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5CF81" w14:textId="7E6828C3" w:rsidR="000954EB" w:rsidRPr="00FF6ACC" w:rsidRDefault="4E173B99" w:rsidP="007C06C0">
      <w:pPr>
        <w:pStyle w:val="Heading1"/>
        <w:rPr>
          <w:rFonts w:asciiTheme="minorHAnsi" w:eastAsia="Calibri" w:hAnsiTheme="minorHAnsi" w:cstheme="minorHAnsi"/>
        </w:rPr>
      </w:pPr>
      <w:bookmarkStart w:id="0" w:name="_Toc236665876"/>
      <w:r w:rsidRPr="00FF6ACC">
        <w:rPr>
          <w:rFonts w:asciiTheme="minorHAnsi" w:eastAsia="Calibri" w:hAnsiTheme="minorHAnsi" w:cstheme="minorHAnsi"/>
        </w:rPr>
        <w:t>Appendix A</w:t>
      </w:r>
      <w:bookmarkEnd w:id="0"/>
      <w:r w:rsidRPr="00FF6ACC">
        <w:rPr>
          <w:rFonts w:asciiTheme="minorHAnsi" w:eastAsia="Calibri" w:hAnsiTheme="minorHAnsi" w:cstheme="minorHAnsi"/>
        </w:rPr>
        <w:t xml:space="preserve"> </w:t>
      </w:r>
    </w:p>
    <w:p w14:paraId="41C4CC3A" w14:textId="379A3C0A" w:rsidR="000954EB" w:rsidRPr="001D3298" w:rsidRDefault="000954EB" w:rsidP="001D3298">
      <w:pPr>
        <w:pStyle w:val="Style1"/>
        <w:rPr>
          <w:sz w:val="28"/>
        </w:rPr>
      </w:pPr>
      <w:bookmarkStart w:id="1" w:name="_Toc223963628"/>
      <w:bookmarkStart w:id="2" w:name="_Toc236665877"/>
      <w:r w:rsidRPr="001D3298">
        <w:rPr>
          <w:sz w:val="28"/>
        </w:rPr>
        <w:t>Glossary</w:t>
      </w:r>
      <w:bookmarkEnd w:id="1"/>
      <w:bookmarkEnd w:id="2"/>
      <w:r w:rsidR="009D7ABA">
        <w:rPr>
          <w:sz w:val="28"/>
          <w:szCs w:val="28"/>
        </w:rPr>
        <w:tab/>
        <w:t xml:space="preserve">    </w:t>
      </w:r>
    </w:p>
    <w:p w14:paraId="4437E5FE" w14:textId="77777777" w:rsidR="000954EB" w:rsidRPr="00D473A1" w:rsidRDefault="000954EB" w:rsidP="00131061">
      <w:pPr>
        <w:pStyle w:val="Heading4"/>
        <w:jc w:val="both"/>
        <w:rPr>
          <w:rFonts w:asciiTheme="minorHAnsi" w:eastAsia="Calibri" w:hAnsiTheme="minorHAnsi" w:cstheme="minorHAnsi"/>
          <w:b/>
          <w:bCs/>
          <w:szCs w:val="24"/>
        </w:rPr>
      </w:pPr>
      <w:r w:rsidRPr="00D473A1">
        <w:rPr>
          <w:rFonts w:asciiTheme="minorHAnsi" w:eastAsia="Calibri" w:hAnsiTheme="minorHAnsi" w:cstheme="minorHAnsi"/>
          <w:b/>
          <w:bCs/>
          <w:szCs w:val="24"/>
        </w:rPr>
        <w:t>Acceptance Criteria:</w:t>
      </w:r>
    </w:p>
    <w:p w14:paraId="2F7F1A37" w14:textId="0F97F8BD" w:rsidR="000954EB" w:rsidRPr="00D473A1" w:rsidRDefault="000954EB" w:rsidP="50290B2B">
      <w:pPr>
        <w:spacing w:after="240"/>
        <w:jc w:val="both"/>
        <w:rPr>
          <w:rFonts w:asciiTheme="minorHAnsi" w:eastAsia="Calibri" w:hAnsiTheme="minorHAnsi" w:cstheme="minorBidi"/>
          <w:noProof/>
          <w:sz w:val="24"/>
          <w:szCs w:val="24"/>
        </w:rPr>
      </w:pPr>
      <w:r w:rsidRPr="50290B2B">
        <w:rPr>
          <w:rFonts w:asciiTheme="minorHAnsi" w:eastAsia="Calibri" w:hAnsiTheme="minorHAnsi" w:cstheme="minorBidi"/>
          <w:sz w:val="24"/>
          <w:szCs w:val="24"/>
        </w:rPr>
        <w:t xml:space="preserve">Refers to a set of predefined requirements that must be met </w:t>
      </w:r>
      <w:proofErr w:type="gramStart"/>
      <w:r w:rsidRPr="50290B2B">
        <w:rPr>
          <w:rFonts w:asciiTheme="minorHAnsi" w:eastAsia="Calibri" w:hAnsiTheme="minorHAnsi" w:cstheme="minorBidi"/>
          <w:sz w:val="24"/>
          <w:szCs w:val="24"/>
        </w:rPr>
        <w:t>in order to</w:t>
      </w:r>
      <w:proofErr w:type="gramEnd"/>
      <w:r w:rsidRPr="50290B2B">
        <w:rPr>
          <w:rFonts w:asciiTheme="minorHAnsi" w:eastAsia="Calibri" w:hAnsiTheme="minorHAnsi" w:cstheme="minorBidi"/>
          <w:sz w:val="24"/>
          <w:szCs w:val="24"/>
        </w:rPr>
        <w:t xml:space="preserve"> mark a user story complete.  </w:t>
      </w:r>
      <w:r w:rsidRPr="50290B2B">
        <w:rPr>
          <w:rFonts w:asciiTheme="minorHAnsi" w:eastAsia="Calibri" w:hAnsiTheme="minorHAnsi" w:cstheme="minorBidi"/>
          <w:noProof/>
          <w:sz w:val="24"/>
          <w:szCs w:val="24"/>
        </w:rPr>
        <w:t>(</w:t>
      </w:r>
      <w:r w:rsidR="7E2924E5" w:rsidRPr="50290B2B">
        <w:rPr>
          <w:rFonts w:asciiTheme="minorHAnsi" w:eastAsia="Calibri" w:hAnsiTheme="minorHAnsi" w:cstheme="minorBidi"/>
          <w:noProof/>
          <w:sz w:val="24"/>
          <w:szCs w:val="24"/>
        </w:rPr>
        <w:t>ISACA.org</w:t>
      </w:r>
      <w:r w:rsidRPr="50290B2B">
        <w:rPr>
          <w:rFonts w:asciiTheme="minorHAnsi" w:eastAsia="Calibri" w:hAnsiTheme="minorHAnsi" w:cstheme="minorBidi"/>
          <w:noProof/>
          <w:sz w:val="24"/>
          <w:szCs w:val="24"/>
        </w:rPr>
        <w:t>)</w:t>
      </w:r>
    </w:p>
    <w:p w14:paraId="17FB48F5" w14:textId="77777777" w:rsidR="000954EB" w:rsidRPr="00D473A1" w:rsidRDefault="000954EB" w:rsidP="00131061">
      <w:pPr>
        <w:pStyle w:val="Heading4"/>
        <w:jc w:val="both"/>
        <w:rPr>
          <w:rFonts w:asciiTheme="minorHAnsi" w:eastAsia="Calibri" w:hAnsiTheme="minorHAnsi" w:cstheme="minorHAnsi"/>
          <w:b/>
          <w:bCs/>
          <w:szCs w:val="24"/>
        </w:rPr>
      </w:pPr>
      <w:r w:rsidRPr="00D473A1">
        <w:rPr>
          <w:rFonts w:asciiTheme="minorHAnsi" w:eastAsia="Calibri" w:hAnsiTheme="minorHAnsi" w:cstheme="minorHAnsi"/>
          <w:b/>
          <w:bCs/>
          <w:szCs w:val="24"/>
        </w:rPr>
        <w:t>Acceptance Testing:</w:t>
      </w:r>
    </w:p>
    <w:p w14:paraId="1E2AA8BC" w14:textId="542E2661" w:rsidR="000954EB" w:rsidRPr="00D473A1" w:rsidRDefault="000954EB" w:rsidP="50290B2B">
      <w:pPr>
        <w:spacing w:after="240"/>
        <w:jc w:val="both"/>
        <w:rPr>
          <w:rFonts w:asciiTheme="minorHAnsi" w:eastAsia="Calibri" w:hAnsiTheme="minorHAnsi" w:cstheme="minorBidi"/>
          <w:noProof/>
          <w:sz w:val="24"/>
          <w:szCs w:val="24"/>
        </w:rPr>
      </w:pPr>
      <w:r w:rsidRPr="50290B2B">
        <w:rPr>
          <w:rFonts w:asciiTheme="minorHAnsi" w:eastAsia="Calibri" w:hAnsiTheme="minorHAnsi" w:cstheme="minorBidi"/>
          <w:sz w:val="24"/>
          <w:szCs w:val="24"/>
        </w:rPr>
        <w:t xml:space="preserve">Formal testing conducted to determine </w:t>
      </w:r>
      <w:proofErr w:type="gramStart"/>
      <w:r w:rsidRPr="50290B2B">
        <w:rPr>
          <w:rFonts w:asciiTheme="minorHAnsi" w:eastAsia="Calibri" w:hAnsiTheme="minorHAnsi" w:cstheme="minorBidi"/>
          <w:sz w:val="24"/>
          <w:szCs w:val="24"/>
        </w:rPr>
        <w:t>whether or not</w:t>
      </w:r>
      <w:proofErr w:type="gramEnd"/>
      <w:r w:rsidRPr="50290B2B">
        <w:rPr>
          <w:rFonts w:asciiTheme="minorHAnsi" w:eastAsia="Calibri" w:hAnsiTheme="minorHAnsi" w:cstheme="minorBidi"/>
          <w:sz w:val="24"/>
          <w:szCs w:val="24"/>
        </w:rPr>
        <w:t xml:space="preserve"> a system satisfies its acceptance criteria and to enable the customer to determine </w:t>
      </w:r>
      <w:proofErr w:type="gramStart"/>
      <w:r w:rsidRPr="50290B2B">
        <w:rPr>
          <w:rFonts w:asciiTheme="minorHAnsi" w:eastAsia="Calibri" w:hAnsiTheme="minorHAnsi" w:cstheme="minorBidi"/>
          <w:sz w:val="24"/>
          <w:szCs w:val="24"/>
        </w:rPr>
        <w:t>whether or not</w:t>
      </w:r>
      <w:proofErr w:type="gramEnd"/>
      <w:r w:rsidRPr="50290B2B">
        <w:rPr>
          <w:rFonts w:asciiTheme="minorHAnsi" w:eastAsia="Calibri" w:hAnsiTheme="minorHAnsi" w:cstheme="minorBidi"/>
          <w:sz w:val="24"/>
          <w:szCs w:val="24"/>
        </w:rPr>
        <w:t xml:space="preserve"> to accept the system.</w:t>
      </w:r>
      <w:r w:rsidRPr="50290B2B">
        <w:rPr>
          <w:rFonts w:asciiTheme="minorHAnsi" w:eastAsia="Calibri" w:hAnsiTheme="minorHAnsi" w:cstheme="minorBidi"/>
          <w:noProof/>
          <w:sz w:val="24"/>
          <w:szCs w:val="24"/>
        </w:rPr>
        <w:t xml:space="preserve"> (</w:t>
      </w:r>
      <w:r w:rsidR="3916AA21" w:rsidRPr="50290B2B">
        <w:rPr>
          <w:rFonts w:asciiTheme="minorHAnsi" w:eastAsia="Calibri" w:hAnsiTheme="minorHAnsi" w:cstheme="minorBidi"/>
          <w:noProof/>
          <w:sz w:val="24"/>
          <w:szCs w:val="24"/>
        </w:rPr>
        <w:t>ISACA.org</w:t>
      </w:r>
      <w:r w:rsidRPr="50290B2B">
        <w:rPr>
          <w:rFonts w:asciiTheme="minorHAnsi" w:eastAsia="Calibri" w:hAnsiTheme="minorHAnsi" w:cstheme="minorBidi"/>
          <w:noProof/>
          <w:sz w:val="24"/>
          <w:szCs w:val="24"/>
        </w:rPr>
        <w:t>)</w:t>
      </w:r>
    </w:p>
    <w:p w14:paraId="13DC37FA" w14:textId="77777777" w:rsidR="000954EB" w:rsidRPr="00D473A1" w:rsidRDefault="000954EB" w:rsidP="00131061">
      <w:pPr>
        <w:pStyle w:val="Heading4"/>
        <w:jc w:val="both"/>
        <w:rPr>
          <w:rFonts w:asciiTheme="minorHAnsi" w:eastAsia="Calibri" w:hAnsiTheme="minorHAnsi" w:cstheme="minorHAnsi"/>
          <w:b/>
          <w:bCs/>
          <w:szCs w:val="24"/>
        </w:rPr>
      </w:pPr>
      <w:r w:rsidRPr="00D473A1">
        <w:rPr>
          <w:rFonts w:asciiTheme="minorHAnsi" w:eastAsia="Calibri" w:hAnsiTheme="minorHAnsi" w:cstheme="minorHAnsi"/>
          <w:b/>
          <w:bCs/>
          <w:szCs w:val="24"/>
        </w:rPr>
        <w:t>Access Control Matrix:</w:t>
      </w:r>
    </w:p>
    <w:p w14:paraId="025C3C3A" w14:textId="77777777" w:rsidR="000954EB" w:rsidRPr="00D473A1" w:rsidRDefault="000954EB" w:rsidP="00131061">
      <w:pPr>
        <w:spacing w:after="240"/>
        <w:jc w:val="both"/>
        <w:rPr>
          <w:rFonts w:asciiTheme="minorHAnsi" w:eastAsia="Calibri" w:hAnsiTheme="minorHAnsi" w:cstheme="minorHAnsi"/>
          <w:sz w:val="24"/>
          <w:szCs w:val="24"/>
        </w:rPr>
      </w:pPr>
      <w:r w:rsidRPr="00D473A1">
        <w:rPr>
          <w:rFonts w:asciiTheme="minorHAnsi" w:eastAsia="Calibri" w:hAnsiTheme="minorHAnsi" w:cstheme="minorHAnsi"/>
          <w:sz w:val="24"/>
          <w:szCs w:val="24"/>
        </w:rPr>
        <w:t>A table in which each row represents a subject, each column represents an object, and each entry is the set of access rights for that subject to that object. (NIST.gov)</w:t>
      </w:r>
    </w:p>
    <w:p w14:paraId="57958417" w14:textId="77777777" w:rsidR="000954EB" w:rsidRPr="00D473A1" w:rsidRDefault="000954EB" w:rsidP="00131061">
      <w:pPr>
        <w:pStyle w:val="Heading4"/>
        <w:jc w:val="both"/>
        <w:rPr>
          <w:rFonts w:asciiTheme="minorHAnsi" w:hAnsiTheme="minorHAnsi" w:cstheme="minorHAnsi"/>
          <w:b/>
          <w:bCs/>
          <w:szCs w:val="24"/>
        </w:rPr>
      </w:pPr>
      <w:r w:rsidRPr="00D473A1">
        <w:rPr>
          <w:rFonts w:asciiTheme="minorHAnsi" w:hAnsiTheme="minorHAnsi" w:cstheme="minorHAnsi"/>
          <w:b/>
          <w:bCs/>
        </w:rPr>
        <w:t>Access Rights</w:t>
      </w:r>
      <w:r w:rsidRPr="00D473A1">
        <w:rPr>
          <w:rFonts w:asciiTheme="minorHAnsi" w:hAnsiTheme="minorHAnsi" w:cstheme="minorHAnsi"/>
          <w:b/>
          <w:bCs/>
          <w:szCs w:val="24"/>
        </w:rPr>
        <w:t>:</w:t>
      </w:r>
    </w:p>
    <w:p w14:paraId="1DF94B23" w14:textId="28DDF99A" w:rsidR="000954EB" w:rsidRPr="00D473A1" w:rsidRDefault="000954EB" w:rsidP="00131061">
      <w:pPr>
        <w:spacing w:after="240"/>
        <w:jc w:val="both"/>
        <w:rPr>
          <w:rFonts w:asciiTheme="minorHAnsi" w:hAnsiTheme="minorHAnsi" w:cstheme="minorHAnsi"/>
          <w:sz w:val="24"/>
          <w:szCs w:val="24"/>
        </w:rPr>
      </w:pPr>
      <w:r w:rsidRPr="00D473A1">
        <w:rPr>
          <w:rFonts w:asciiTheme="minorHAnsi" w:hAnsiTheme="minorHAnsi" w:cstheme="minorHAnsi"/>
          <w:sz w:val="24"/>
          <w:szCs w:val="24"/>
        </w:rPr>
        <w:t>The permission or privileges granted to users, programs</w:t>
      </w:r>
      <w:r w:rsidR="00487FA7">
        <w:rPr>
          <w:rFonts w:asciiTheme="minorHAnsi" w:hAnsiTheme="minorHAnsi" w:cstheme="minorHAnsi"/>
          <w:sz w:val="24"/>
          <w:szCs w:val="24"/>
        </w:rPr>
        <w:t>,</w:t>
      </w:r>
      <w:r w:rsidRPr="00D473A1">
        <w:rPr>
          <w:rFonts w:asciiTheme="minorHAnsi" w:hAnsiTheme="minorHAnsi" w:cstheme="minorHAnsi"/>
          <w:sz w:val="24"/>
          <w:szCs w:val="24"/>
        </w:rPr>
        <w:t xml:space="preserve"> or workstations to create, change, delete</w:t>
      </w:r>
      <w:r w:rsidR="00487FA7">
        <w:rPr>
          <w:rFonts w:asciiTheme="minorHAnsi" w:hAnsiTheme="minorHAnsi" w:cstheme="minorHAnsi"/>
          <w:sz w:val="24"/>
          <w:szCs w:val="24"/>
        </w:rPr>
        <w:t>,</w:t>
      </w:r>
      <w:r w:rsidRPr="00D473A1">
        <w:rPr>
          <w:rFonts w:asciiTheme="minorHAnsi" w:hAnsiTheme="minorHAnsi" w:cstheme="minorHAnsi"/>
          <w:sz w:val="24"/>
          <w:szCs w:val="24"/>
        </w:rPr>
        <w:t xml:space="preserve"> or view data and files within a system, as defined by rules established by data owners and the information security policy. (ISACA.org)</w:t>
      </w:r>
    </w:p>
    <w:p w14:paraId="5E02DCA7" w14:textId="2EFD7808" w:rsidR="00440245" w:rsidRDefault="009C20AA" w:rsidP="50290B2B">
      <w:pPr>
        <w:jc w:val="both"/>
        <w:rPr>
          <w:rFonts w:asciiTheme="minorHAnsi" w:hAnsiTheme="minorHAnsi" w:cstheme="minorBidi"/>
          <w:sz w:val="24"/>
          <w:szCs w:val="24"/>
        </w:rPr>
      </w:pPr>
      <w:r w:rsidRPr="50290B2B">
        <w:rPr>
          <w:rFonts w:asciiTheme="minorHAnsi" w:hAnsiTheme="minorHAnsi" w:cstheme="minorBidi"/>
          <w:b/>
          <w:bCs/>
          <w:sz w:val="24"/>
          <w:szCs w:val="24"/>
        </w:rPr>
        <w:t xml:space="preserve">Accessibility </w:t>
      </w:r>
      <w:r w:rsidR="00DA7276" w:rsidRPr="50290B2B">
        <w:rPr>
          <w:rFonts w:asciiTheme="minorHAnsi" w:hAnsiTheme="minorHAnsi" w:cstheme="minorBidi"/>
          <w:b/>
          <w:bCs/>
          <w:sz w:val="24"/>
          <w:szCs w:val="24"/>
        </w:rPr>
        <w:t>S</w:t>
      </w:r>
      <w:r w:rsidRPr="50290B2B">
        <w:rPr>
          <w:rFonts w:asciiTheme="minorHAnsi" w:hAnsiTheme="minorHAnsi" w:cstheme="minorBidi"/>
          <w:b/>
          <w:bCs/>
          <w:sz w:val="24"/>
          <w:szCs w:val="24"/>
        </w:rPr>
        <w:t>tandards</w:t>
      </w:r>
      <w:r w:rsidR="00FD557E" w:rsidRPr="50290B2B">
        <w:rPr>
          <w:rFonts w:asciiTheme="minorHAnsi" w:hAnsiTheme="minorHAnsi" w:cstheme="minorBidi"/>
          <w:b/>
          <w:bCs/>
          <w:sz w:val="24"/>
          <w:szCs w:val="24"/>
        </w:rPr>
        <w:t>:</w:t>
      </w:r>
    </w:p>
    <w:p w14:paraId="6D070D7F" w14:textId="0983282A" w:rsidR="009C20AA" w:rsidRPr="00647131" w:rsidRDefault="00C43937" w:rsidP="50290B2B">
      <w:pPr>
        <w:spacing w:after="240"/>
        <w:jc w:val="both"/>
        <w:rPr>
          <w:rFonts w:asciiTheme="minorHAnsi" w:hAnsiTheme="minorHAnsi" w:cstheme="minorBidi"/>
          <w:sz w:val="24"/>
          <w:szCs w:val="24"/>
        </w:rPr>
      </w:pPr>
      <w:r w:rsidRPr="50290B2B">
        <w:rPr>
          <w:rFonts w:asciiTheme="minorHAnsi" w:hAnsiTheme="minorHAnsi" w:cstheme="minorBidi"/>
          <w:sz w:val="24"/>
          <w:szCs w:val="24"/>
        </w:rPr>
        <w:t>Accessibility standards are guidelines and technical requirements designed to ensure that digital content, technologies, and environments can be used by people with a wide range of disabilities</w:t>
      </w:r>
      <w:r w:rsidR="004614A4" w:rsidRPr="50290B2B">
        <w:rPr>
          <w:rFonts w:asciiTheme="minorHAnsi" w:hAnsiTheme="minorHAnsi" w:cstheme="minorBidi"/>
          <w:sz w:val="24"/>
          <w:szCs w:val="24"/>
        </w:rPr>
        <w:t>.</w:t>
      </w:r>
      <w:r w:rsidR="005F5BF0" w:rsidRPr="50290B2B">
        <w:rPr>
          <w:rFonts w:asciiTheme="minorHAnsi" w:hAnsiTheme="minorHAnsi" w:cstheme="minorBidi"/>
          <w:sz w:val="24"/>
          <w:szCs w:val="24"/>
        </w:rPr>
        <w:t xml:space="preserve"> (</w:t>
      </w:r>
      <w:r w:rsidR="7630D04A" w:rsidRPr="50290B2B">
        <w:rPr>
          <w:rFonts w:asciiTheme="minorHAnsi" w:hAnsiTheme="minorHAnsi" w:cstheme="minorBidi"/>
          <w:sz w:val="24"/>
          <w:szCs w:val="24"/>
        </w:rPr>
        <w:t>oxford-review</w:t>
      </w:r>
      <w:r w:rsidR="00C74035" w:rsidRPr="50290B2B">
        <w:rPr>
          <w:rFonts w:asciiTheme="minorHAnsi" w:hAnsiTheme="minorHAnsi" w:cstheme="minorBidi"/>
          <w:sz w:val="24"/>
          <w:szCs w:val="24"/>
        </w:rPr>
        <w:t>.com</w:t>
      </w:r>
      <w:r w:rsidR="00084411" w:rsidRPr="50290B2B">
        <w:rPr>
          <w:rFonts w:asciiTheme="minorHAnsi" w:hAnsiTheme="minorHAnsi" w:cstheme="minorBidi"/>
          <w:sz w:val="24"/>
          <w:szCs w:val="24"/>
        </w:rPr>
        <w:t xml:space="preserve">) </w:t>
      </w:r>
    </w:p>
    <w:p w14:paraId="008A6641" w14:textId="1159BF93" w:rsidR="00DA7276" w:rsidRDefault="00DA7276" w:rsidP="00131061">
      <w:pPr>
        <w:jc w:val="both"/>
        <w:rPr>
          <w:rFonts w:asciiTheme="minorHAnsi" w:hAnsiTheme="minorHAnsi" w:cstheme="minorHAnsi"/>
          <w:sz w:val="24"/>
          <w:szCs w:val="24"/>
        </w:rPr>
      </w:pPr>
      <w:r w:rsidRPr="00DA7276">
        <w:rPr>
          <w:rFonts w:asciiTheme="minorHAnsi" w:hAnsiTheme="minorHAnsi" w:cstheme="minorHAnsi"/>
          <w:b/>
          <w:bCs/>
          <w:sz w:val="24"/>
          <w:szCs w:val="24"/>
        </w:rPr>
        <w:t xml:space="preserve">Application Availability </w:t>
      </w:r>
      <w:r>
        <w:rPr>
          <w:rFonts w:asciiTheme="minorHAnsi" w:hAnsiTheme="minorHAnsi" w:cstheme="minorHAnsi"/>
          <w:b/>
          <w:bCs/>
          <w:sz w:val="24"/>
          <w:szCs w:val="24"/>
        </w:rPr>
        <w:t>R</w:t>
      </w:r>
      <w:r w:rsidRPr="00DA7276">
        <w:rPr>
          <w:rFonts w:asciiTheme="minorHAnsi" w:hAnsiTheme="minorHAnsi" w:cstheme="minorHAnsi"/>
          <w:b/>
          <w:bCs/>
          <w:sz w:val="24"/>
          <w:szCs w:val="24"/>
        </w:rPr>
        <w:t>equirement</w:t>
      </w:r>
      <w:r>
        <w:rPr>
          <w:rFonts w:asciiTheme="minorHAnsi" w:hAnsiTheme="minorHAnsi" w:cstheme="minorHAnsi"/>
          <w:sz w:val="24"/>
          <w:szCs w:val="24"/>
        </w:rPr>
        <w:t>:</w:t>
      </w:r>
    </w:p>
    <w:p w14:paraId="6CEF09EF" w14:textId="14404FA2" w:rsidR="00DA7276" w:rsidRDefault="005A690B" w:rsidP="3757049A">
      <w:pPr>
        <w:spacing w:after="240"/>
        <w:jc w:val="both"/>
        <w:rPr>
          <w:rFonts w:asciiTheme="minorHAnsi" w:hAnsiTheme="minorHAnsi" w:cstheme="minorBidi"/>
          <w:sz w:val="24"/>
          <w:szCs w:val="24"/>
        </w:rPr>
      </w:pPr>
      <w:r w:rsidRPr="3757049A">
        <w:rPr>
          <w:rFonts w:asciiTheme="minorHAnsi" w:hAnsiTheme="minorHAnsi" w:cstheme="minorBidi"/>
          <w:sz w:val="24"/>
          <w:szCs w:val="24"/>
        </w:rPr>
        <w:t xml:space="preserve">Defines </w:t>
      </w:r>
      <w:r w:rsidR="00681BBF" w:rsidRPr="3757049A">
        <w:rPr>
          <w:rFonts w:asciiTheme="minorHAnsi" w:hAnsiTheme="minorHAnsi" w:cstheme="minorBidi"/>
          <w:sz w:val="24"/>
          <w:szCs w:val="24"/>
        </w:rPr>
        <w:t>the expected amount of time a software application must remain operational and accessible to users</w:t>
      </w:r>
      <w:r w:rsidRPr="3757049A">
        <w:rPr>
          <w:rFonts w:asciiTheme="minorHAnsi" w:hAnsiTheme="minorHAnsi" w:cstheme="minorBidi"/>
          <w:sz w:val="24"/>
          <w:szCs w:val="24"/>
        </w:rPr>
        <w:t>.</w:t>
      </w:r>
      <w:r w:rsidR="1D4B9B3B" w:rsidRPr="3757049A">
        <w:rPr>
          <w:rFonts w:asciiTheme="minorHAnsi" w:hAnsiTheme="minorHAnsi" w:cstheme="minorBidi"/>
          <w:sz w:val="24"/>
          <w:szCs w:val="24"/>
        </w:rPr>
        <w:t xml:space="preserve"> (IBM.com)</w:t>
      </w:r>
    </w:p>
    <w:p w14:paraId="0AB60DE6" w14:textId="6B88F776" w:rsidR="00EE3CBE" w:rsidRPr="00EE3CBE" w:rsidRDefault="00356E3D" w:rsidP="00131061">
      <w:pPr>
        <w:jc w:val="both"/>
        <w:rPr>
          <w:rFonts w:asciiTheme="minorHAnsi" w:hAnsiTheme="minorHAnsi" w:cstheme="minorHAnsi"/>
          <w:b/>
          <w:bCs/>
          <w:sz w:val="24"/>
          <w:szCs w:val="24"/>
        </w:rPr>
      </w:pPr>
      <w:r w:rsidRPr="00EE3CBE">
        <w:rPr>
          <w:rFonts w:asciiTheme="minorHAnsi" w:hAnsiTheme="minorHAnsi" w:cstheme="minorHAnsi"/>
          <w:b/>
          <w:bCs/>
          <w:sz w:val="24"/>
          <w:szCs w:val="24"/>
        </w:rPr>
        <w:t>Audit Trail:</w:t>
      </w:r>
    </w:p>
    <w:p w14:paraId="2D9A8FBD" w14:textId="15EB9B6B" w:rsidR="006140D6" w:rsidRPr="00D473A1" w:rsidRDefault="006848DA" w:rsidP="00131061">
      <w:pPr>
        <w:spacing w:after="240"/>
        <w:jc w:val="both"/>
        <w:rPr>
          <w:rFonts w:asciiTheme="minorHAnsi" w:hAnsiTheme="minorHAnsi" w:cstheme="minorHAnsi"/>
          <w:sz w:val="24"/>
          <w:szCs w:val="24"/>
        </w:rPr>
      </w:pPr>
      <w:r>
        <w:rPr>
          <w:rFonts w:asciiTheme="minorHAnsi" w:hAnsiTheme="minorHAnsi" w:cstheme="minorHAnsi"/>
          <w:sz w:val="24"/>
          <w:szCs w:val="24"/>
        </w:rPr>
        <w:t>A</w:t>
      </w:r>
      <w:r w:rsidR="00340E2E" w:rsidRPr="00340E2E">
        <w:rPr>
          <w:rFonts w:asciiTheme="minorHAnsi" w:hAnsiTheme="minorHAnsi" w:cstheme="minorHAnsi"/>
          <w:sz w:val="24"/>
          <w:szCs w:val="24"/>
        </w:rPr>
        <w:t xml:space="preserve"> chronological record that </w:t>
      </w:r>
      <w:r w:rsidR="00DF76F8" w:rsidRPr="00DF76F8">
        <w:rPr>
          <w:rFonts w:asciiTheme="minorHAnsi" w:hAnsiTheme="minorHAnsi" w:cstheme="minorHAnsi"/>
          <w:sz w:val="24"/>
          <w:szCs w:val="24"/>
        </w:rPr>
        <w:t>examines</w:t>
      </w:r>
      <w:r w:rsidR="00340E2E" w:rsidRPr="00340E2E">
        <w:rPr>
          <w:rFonts w:asciiTheme="minorHAnsi" w:hAnsiTheme="minorHAnsi" w:cstheme="minorHAnsi"/>
          <w:sz w:val="24"/>
          <w:szCs w:val="24"/>
        </w:rPr>
        <w:t xml:space="preserve"> the sequence of activities</w:t>
      </w:r>
      <w:r w:rsidR="00DF76F8" w:rsidRPr="00DF76F8">
        <w:rPr>
          <w:rFonts w:asciiTheme="minorHAnsi" w:hAnsiTheme="minorHAnsi" w:cstheme="minorHAnsi"/>
          <w:sz w:val="24"/>
          <w:szCs w:val="24"/>
        </w:rPr>
        <w:t xml:space="preserve"> leading to a specific operation, procedure</w:t>
      </w:r>
      <w:r w:rsidR="00340E2E" w:rsidRPr="00340E2E">
        <w:rPr>
          <w:rFonts w:asciiTheme="minorHAnsi" w:hAnsiTheme="minorHAnsi" w:cstheme="minorHAnsi"/>
          <w:sz w:val="24"/>
          <w:szCs w:val="24"/>
        </w:rPr>
        <w:t xml:space="preserve">, or </w:t>
      </w:r>
      <w:r w:rsidR="00DF76F8" w:rsidRPr="00DF76F8">
        <w:rPr>
          <w:rFonts w:asciiTheme="minorHAnsi" w:hAnsiTheme="minorHAnsi" w:cstheme="minorHAnsi"/>
          <w:sz w:val="24"/>
          <w:szCs w:val="24"/>
        </w:rPr>
        <w:t>event in a security-relevant transaction. These records document</w:t>
      </w:r>
      <w:r w:rsidR="00340E2E" w:rsidRPr="00340E2E">
        <w:rPr>
          <w:rFonts w:asciiTheme="minorHAnsi" w:hAnsiTheme="minorHAnsi" w:cstheme="minorHAnsi"/>
          <w:sz w:val="24"/>
          <w:szCs w:val="24"/>
        </w:rPr>
        <w:t xml:space="preserve"> system</w:t>
      </w:r>
      <w:r w:rsidR="00DF76F8" w:rsidRPr="00DF76F8">
        <w:rPr>
          <w:rFonts w:asciiTheme="minorHAnsi" w:hAnsiTheme="minorHAnsi" w:cstheme="minorHAnsi"/>
          <w:sz w:val="24"/>
          <w:szCs w:val="24"/>
        </w:rPr>
        <w:t>, application, and user activities, acting as a technical control to ensure accountability, security, and forensic evidence.</w:t>
      </w:r>
      <w:r w:rsidR="00DF76F8">
        <w:rPr>
          <w:rFonts w:asciiTheme="minorHAnsi" w:hAnsiTheme="minorHAnsi" w:cstheme="minorHAnsi"/>
          <w:sz w:val="24"/>
          <w:szCs w:val="24"/>
        </w:rPr>
        <w:t xml:space="preserve"> (NIST</w:t>
      </w:r>
      <w:r w:rsidR="000C6E82">
        <w:rPr>
          <w:rFonts w:asciiTheme="minorHAnsi" w:hAnsiTheme="minorHAnsi" w:cstheme="minorHAnsi"/>
          <w:sz w:val="24"/>
          <w:szCs w:val="24"/>
        </w:rPr>
        <w:t>.gov</w:t>
      </w:r>
      <w:r w:rsidR="00DF76F8">
        <w:rPr>
          <w:rFonts w:asciiTheme="minorHAnsi" w:hAnsiTheme="minorHAnsi" w:cstheme="minorHAnsi"/>
          <w:sz w:val="24"/>
          <w:szCs w:val="24"/>
        </w:rPr>
        <w:t>)</w:t>
      </w:r>
    </w:p>
    <w:p w14:paraId="2663422C" w14:textId="77777777" w:rsidR="00B20B38" w:rsidRPr="00D473A1" w:rsidRDefault="00B20B38" w:rsidP="00131061">
      <w:pPr>
        <w:pStyle w:val="Heading4"/>
        <w:jc w:val="both"/>
        <w:rPr>
          <w:rFonts w:asciiTheme="minorHAnsi" w:hAnsiTheme="minorHAnsi" w:cstheme="minorHAnsi"/>
          <w:b/>
          <w:bCs/>
        </w:rPr>
      </w:pPr>
      <w:r w:rsidRPr="00D473A1">
        <w:rPr>
          <w:rFonts w:asciiTheme="minorHAnsi" w:hAnsiTheme="minorHAnsi" w:cstheme="minorHAnsi"/>
          <w:b/>
          <w:bCs/>
        </w:rPr>
        <w:t>Batch Job:</w:t>
      </w:r>
    </w:p>
    <w:p w14:paraId="48EE4A41" w14:textId="07A88D55" w:rsidR="00B20B38" w:rsidRPr="00D473A1" w:rsidRDefault="00B20B38" w:rsidP="3757049A">
      <w:pPr>
        <w:spacing w:after="240"/>
        <w:jc w:val="both"/>
        <w:rPr>
          <w:rFonts w:asciiTheme="minorHAnsi" w:eastAsia="Calibri" w:hAnsiTheme="minorHAnsi" w:cstheme="minorBidi"/>
          <w:sz w:val="24"/>
          <w:szCs w:val="24"/>
        </w:rPr>
      </w:pPr>
      <w:bookmarkStart w:id="3" w:name="_Hlk74233614"/>
      <w:r w:rsidRPr="3757049A">
        <w:rPr>
          <w:rFonts w:asciiTheme="minorHAnsi" w:eastAsia="Calibri" w:hAnsiTheme="minorHAnsi" w:cstheme="minorBidi"/>
          <w:sz w:val="24"/>
          <w:szCs w:val="24"/>
        </w:rPr>
        <w:t xml:space="preserve">A batch job is a scheduled program that is assigned to run on a computer without further user interaction. Batch jobs are often queued up during working hours, then executed during the evening or weekend when the computer is idle. Once the batch job is submitted, the job </w:t>
      </w:r>
      <w:r w:rsidR="001E4A03" w:rsidRPr="3757049A">
        <w:rPr>
          <w:rFonts w:asciiTheme="minorHAnsi" w:eastAsia="Calibri" w:hAnsiTheme="minorHAnsi" w:cstheme="minorBidi"/>
          <w:sz w:val="24"/>
          <w:szCs w:val="24"/>
        </w:rPr>
        <w:t xml:space="preserve">enters </w:t>
      </w:r>
      <w:r w:rsidRPr="3757049A">
        <w:rPr>
          <w:rFonts w:asciiTheme="minorHAnsi" w:eastAsia="Calibri" w:hAnsiTheme="minorHAnsi" w:cstheme="minorBidi"/>
          <w:sz w:val="24"/>
          <w:szCs w:val="24"/>
        </w:rPr>
        <w:t xml:space="preserve">a queue where it waits until the system is ready to process the job. If the job queue contains many jobs waiting to be processed, the system processes the jobs either in chronological order or by priority. Batch jobs are frequently used to automate tasks that need to be performed on a regular basis, like payroll, but don’t necessarily need to occur during the day or </w:t>
      </w:r>
      <w:r w:rsidR="00481078" w:rsidRPr="3757049A">
        <w:rPr>
          <w:rFonts w:asciiTheme="minorHAnsi" w:eastAsia="Calibri" w:hAnsiTheme="minorHAnsi" w:cstheme="minorBidi"/>
          <w:sz w:val="24"/>
          <w:szCs w:val="24"/>
        </w:rPr>
        <w:t xml:space="preserve">require </w:t>
      </w:r>
      <w:r w:rsidRPr="3757049A">
        <w:rPr>
          <w:rFonts w:asciiTheme="minorHAnsi" w:eastAsia="Calibri" w:hAnsiTheme="minorHAnsi" w:cstheme="minorBidi"/>
          <w:sz w:val="24"/>
          <w:szCs w:val="24"/>
        </w:rPr>
        <w:t xml:space="preserve">an </w:t>
      </w:r>
      <w:r w:rsidRPr="3757049A">
        <w:rPr>
          <w:rFonts w:asciiTheme="minorHAnsi" w:eastAsia="Calibri" w:hAnsiTheme="minorHAnsi" w:cstheme="minorBidi"/>
          <w:sz w:val="24"/>
          <w:szCs w:val="24"/>
        </w:rPr>
        <w:lastRenderedPageBreak/>
        <w:t xml:space="preserve">employee </w:t>
      </w:r>
      <w:r w:rsidR="00481078" w:rsidRPr="3757049A">
        <w:rPr>
          <w:rFonts w:asciiTheme="minorHAnsi" w:eastAsia="Calibri" w:hAnsiTheme="minorHAnsi" w:cstheme="minorBidi"/>
          <w:sz w:val="24"/>
          <w:szCs w:val="24"/>
        </w:rPr>
        <w:t xml:space="preserve">to interact </w:t>
      </w:r>
      <w:r w:rsidRPr="3757049A">
        <w:rPr>
          <w:rFonts w:asciiTheme="minorHAnsi" w:eastAsia="Calibri" w:hAnsiTheme="minorHAnsi" w:cstheme="minorBidi"/>
          <w:sz w:val="24"/>
          <w:szCs w:val="24"/>
        </w:rPr>
        <w:t>with the system. Jobs that happen on a regular basis are incorporated into batch schedules.</w:t>
      </w:r>
      <w:bookmarkStart w:id="4" w:name="branching"/>
      <w:bookmarkEnd w:id="4"/>
      <w:r w:rsidRPr="3757049A">
        <w:rPr>
          <w:rFonts w:asciiTheme="minorHAnsi" w:eastAsia="Calibri" w:hAnsiTheme="minorHAnsi" w:cstheme="minorBidi"/>
          <w:sz w:val="24"/>
          <w:szCs w:val="24"/>
        </w:rPr>
        <w:t xml:space="preserve"> (</w:t>
      </w:r>
      <w:r w:rsidR="4D937BFB" w:rsidRPr="3757049A">
        <w:rPr>
          <w:rFonts w:asciiTheme="minorHAnsi" w:eastAsia="Calibri" w:hAnsiTheme="minorHAnsi" w:cstheme="minorBidi"/>
          <w:sz w:val="24"/>
          <w:szCs w:val="24"/>
        </w:rPr>
        <w:t>IBM.com</w:t>
      </w:r>
      <w:r w:rsidRPr="3757049A">
        <w:rPr>
          <w:rFonts w:asciiTheme="minorHAnsi" w:eastAsia="Calibri" w:hAnsiTheme="minorHAnsi" w:cstheme="minorBidi"/>
          <w:sz w:val="24"/>
          <w:szCs w:val="24"/>
        </w:rPr>
        <w:t>)</w:t>
      </w:r>
      <w:bookmarkEnd w:id="3"/>
    </w:p>
    <w:p w14:paraId="34D5AD87" w14:textId="77777777" w:rsidR="008472A8" w:rsidRPr="00D473A1" w:rsidRDefault="008472A8" w:rsidP="00131061">
      <w:pPr>
        <w:pStyle w:val="Heading4"/>
        <w:jc w:val="both"/>
        <w:rPr>
          <w:rFonts w:asciiTheme="minorHAnsi" w:hAnsiTheme="minorHAnsi" w:cstheme="minorHAnsi"/>
          <w:b/>
          <w:bCs/>
        </w:rPr>
      </w:pPr>
      <w:r w:rsidRPr="00D473A1">
        <w:rPr>
          <w:rFonts w:asciiTheme="minorHAnsi" w:hAnsiTheme="minorHAnsi" w:cstheme="minorHAnsi"/>
          <w:b/>
          <w:bCs/>
        </w:rPr>
        <w:t>Bug:</w:t>
      </w:r>
    </w:p>
    <w:p w14:paraId="046ED3F6" w14:textId="4201BB57" w:rsidR="008472A8" w:rsidRPr="00D473A1" w:rsidRDefault="008472A8" w:rsidP="001D3298">
      <w:pPr>
        <w:pStyle w:val="NormalWeb"/>
        <w:shd w:val="clear" w:color="auto" w:fill="FFFFFF" w:themeFill="background1"/>
        <w:spacing w:before="0" w:beforeAutospacing="0" w:after="240" w:afterAutospacing="0"/>
        <w:jc w:val="both"/>
        <w:rPr>
          <w:rFonts w:asciiTheme="minorHAnsi" w:hAnsiTheme="minorHAnsi" w:cstheme="minorBidi"/>
        </w:rPr>
      </w:pPr>
      <w:bookmarkStart w:id="5" w:name="_Hlk74233559"/>
      <w:r w:rsidRPr="3757049A">
        <w:rPr>
          <w:rFonts w:asciiTheme="minorHAnsi" w:hAnsiTheme="minorHAnsi" w:cstheme="minorBidi"/>
        </w:rPr>
        <w:t>A software bug is a problem causing a program to crash or produce invalid output. The problem is caused by insufficient or erroneous logic. A bug can be an error, mistake, defect</w:t>
      </w:r>
      <w:r w:rsidR="00416910">
        <w:rPr>
          <w:rFonts w:asciiTheme="minorHAnsi" w:hAnsiTheme="minorHAnsi" w:cstheme="minorBidi"/>
        </w:rPr>
        <w:t>,</w:t>
      </w:r>
      <w:r w:rsidRPr="3757049A">
        <w:rPr>
          <w:rFonts w:asciiTheme="minorHAnsi" w:hAnsiTheme="minorHAnsi" w:cstheme="minorBidi"/>
        </w:rPr>
        <w:t xml:space="preserve"> or fault, which may cause failure or deviation from expected results. Most bugs are due to human errors in </w:t>
      </w:r>
      <w:r w:rsidR="00F51A9A" w:rsidRPr="3757049A">
        <w:rPr>
          <w:rFonts w:asciiTheme="minorHAnsi" w:hAnsiTheme="minorHAnsi" w:cstheme="minorBidi"/>
        </w:rPr>
        <w:t xml:space="preserve">the </w:t>
      </w:r>
      <w:r w:rsidRPr="3757049A">
        <w:rPr>
          <w:rFonts w:asciiTheme="minorHAnsi" w:hAnsiTheme="minorHAnsi" w:cstheme="minorBidi"/>
        </w:rPr>
        <w:t xml:space="preserve">source code or its design. A program is said to be buggy when it contains </w:t>
      </w:r>
      <w:proofErr w:type="gramStart"/>
      <w:r w:rsidRPr="3757049A">
        <w:rPr>
          <w:rFonts w:asciiTheme="minorHAnsi" w:hAnsiTheme="minorHAnsi" w:cstheme="minorBidi"/>
        </w:rPr>
        <w:t>a large number of</w:t>
      </w:r>
      <w:proofErr w:type="gramEnd"/>
      <w:r w:rsidRPr="3757049A">
        <w:rPr>
          <w:rFonts w:asciiTheme="minorHAnsi" w:hAnsiTheme="minorHAnsi" w:cstheme="minorBidi"/>
        </w:rPr>
        <w:t xml:space="preserve"> bugs, which affect program functionality and cause incorrect results. (techopedia.com)</w:t>
      </w:r>
      <w:bookmarkEnd w:id="5"/>
    </w:p>
    <w:p w14:paraId="11000F27" w14:textId="77777777" w:rsidR="000954EB" w:rsidRPr="00D473A1" w:rsidRDefault="000954EB" w:rsidP="00131061">
      <w:pPr>
        <w:pStyle w:val="Heading4"/>
        <w:jc w:val="both"/>
        <w:rPr>
          <w:rFonts w:asciiTheme="minorHAnsi" w:hAnsiTheme="minorHAnsi" w:cstheme="minorHAnsi"/>
          <w:b/>
          <w:bCs/>
        </w:rPr>
      </w:pPr>
      <w:r w:rsidRPr="00D473A1">
        <w:rPr>
          <w:rFonts w:asciiTheme="minorHAnsi" w:hAnsiTheme="minorHAnsi" w:cstheme="minorHAnsi"/>
          <w:b/>
          <w:bCs/>
        </w:rPr>
        <w:t>Business Continuity (BC):</w:t>
      </w:r>
    </w:p>
    <w:p w14:paraId="4A520ADB" w14:textId="77777777" w:rsidR="000954EB" w:rsidRPr="00D473A1" w:rsidRDefault="000954EB" w:rsidP="3757049A">
      <w:pPr>
        <w:spacing w:after="240"/>
        <w:jc w:val="both"/>
        <w:rPr>
          <w:rFonts w:asciiTheme="minorHAnsi" w:hAnsiTheme="minorHAnsi" w:cstheme="minorBidi"/>
          <w:sz w:val="24"/>
          <w:szCs w:val="24"/>
        </w:rPr>
      </w:pPr>
      <w:r w:rsidRPr="3757049A">
        <w:rPr>
          <w:rFonts w:asciiTheme="minorHAnsi" w:hAnsiTheme="minorHAnsi" w:cstheme="minorBidi"/>
          <w:sz w:val="24"/>
          <w:szCs w:val="24"/>
        </w:rPr>
        <w:t>A business level of readiness to maintain critical functions after an emergency or disruption. (vmware.com)</w:t>
      </w:r>
    </w:p>
    <w:p w14:paraId="2242B78E" w14:textId="77777777" w:rsidR="0037724E" w:rsidRPr="00D473A1" w:rsidRDefault="0037724E" w:rsidP="00131061">
      <w:pPr>
        <w:pStyle w:val="Heading4"/>
        <w:jc w:val="both"/>
        <w:rPr>
          <w:rFonts w:asciiTheme="minorHAnsi" w:hAnsiTheme="minorHAnsi" w:cstheme="minorHAnsi"/>
          <w:b/>
          <w:bCs/>
        </w:rPr>
      </w:pPr>
      <w:r w:rsidRPr="00D473A1">
        <w:rPr>
          <w:rFonts w:asciiTheme="minorHAnsi" w:hAnsiTheme="minorHAnsi" w:cstheme="minorHAnsi"/>
          <w:b/>
          <w:bCs/>
        </w:rPr>
        <w:t>Business Impact Analysis (BIA):</w:t>
      </w:r>
    </w:p>
    <w:p w14:paraId="74887981" w14:textId="77777777" w:rsidR="0037724E" w:rsidRPr="00D473A1" w:rsidRDefault="0037724E" w:rsidP="00131061">
      <w:pPr>
        <w:pStyle w:val="Heading4"/>
        <w:spacing w:after="240"/>
        <w:jc w:val="both"/>
        <w:rPr>
          <w:rFonts w:asciiTheme="minorHAnsi" w:hAnsiTheme="minorHAnsi" w:cstheme="minorHAnsi"/>
          <w:b/>
          <w:bCs/>
          <w:szCs w:val="24"/>
        </w:rPr>
      </w:pPr>
      <w:r w:rsidRPr="00D473A1">
        <w:rPr>
          <w:rFonts w:asciiTheme="minorHAnsi" w:hAnsiTheme="minorHAnsi" w:cstheme="minorHAnsi"/>
          <w:szCs w:val="24"/>
          <w:shd w:val="clear" w:color="auto" w:fill="FFFFFF"/>
        </w:rPr>
        <w:t>Process of analyzing operational functions and the effect that a disruption might have on them. (NIST.gov)</w:t>
      </w:r>
    </w:p>
    <w:p w14:paraId="5FFA733D" w14:textId="77777777" w:rsidR="000954EB" w:rsidRPr="00D473A1" w:rsidRDefault="000954EB" w:rsidP="00131061">
      <w:pPr>
        <w:pStyle w:val="Heading4"/>
        <w:jc w:val="both"/>
        <w:rPr>
          <w:rFonts w:asciiTheme="minorHAnsi" w:hAnsiTheme="minorHAnsi" w:cstheme="minorHAnsi"/>
          <w:b/>
          <w:bCs/>
        </w:rPr>
      </w:pPr>
      <w:r w:rsidRPr="00D473A1">
        <w:rPr>
          <w:rFonts w:asciiTheme="minorHAnsi" w:hAnsiTheme="minorHAnsi" w:cstheme="minorHAnsi"/>
          <w:b/>
          <w:bCs/>
        </w:rPr>
        <w:t>Business Requirements:</w:t>
      </w:r>
    </w:p>
    <w:p w14:paraId="2623D4BC" w14:textId="77777777" w:rsidR="000954EB" w:rsidRPr="00D473A1" w:rsidRDefault="000954EB" w:rsidP="3757049A">
      <w:pPr>
        <w:spacing w:after="240"/>
        <w:jc w:val="both"/>
        <w:rPr>
          <w:rFonts w:asciiTheme="minorHAnsi" w:hAnsiTheme="minorHAnsi" w:cstheme="minorBidi"/>
          <w:sz w:val="24"/>
          <w:szCs w:val="24"/>
        </w:rPr>
      </w:pPr>
      <w:r w:rsidRPr="3757049A">
        <w:rPr>
          <w:rFonts w:asciiTheme="minorHAnsi" w:hAnsiTheme="minorHAnsi" w:cstheme="minorBidi"/>
          <w:sz w:val="24"/>
          <w:szCs w:val="24"/>
        </w:rPr>
        <w:t xml:space="preserve">Describes the needs of the </w:t>
      </w:r>
      <w:proofErr w:type="gramStart"/>
      <w:r w:rsidRPr="3757049A">
        <w:rPr>
          <w:rFonts w:asciiTheme="minorHAnsi" w:hAnsiTheme="minorHAnsi" w:cstheme="minorBidi"/>
          <w:sz w:val="24"/>
          <w:szCs w:val="24"/>
        </w:rPr>
        <w:t>organization as a whole</w:t>
      </w:r>
      <w:proofErr w:type="gramEnd"/>
      <w:r w:rsidRPr="3757049A">
        <w:rPr>
          <w:rFonts w:asciiTheme="minorHAnsi" w:hAnsiTheme="minorHAnsi" w:cstheme="minorBidi"/>
          <w:sz w:val="24"/>
          <w:szCs w:val="24"/>
        </w:rPr>
        <w:t xml:space="preserve"> (not that of groups or stakeholders within it). This category of requirements defines the value of a solution for the enterprise/organization, the solution that will be implemented by the project. They are usually described during the Initiation process group, though the origin is usually before this stage. As these requirements represent the essence - the raison d'être - of the project, it is strongly suggested to follow a robust methodology to describe these requirements. These requirements feed directly into the Project Charter. (PMI.org)</w:t>
      </w:r>
    </w:p>
    <w:p w14:paraId="5B625ADC" w14:textId="77777777" w:rsidR="006F2701" w:rsidRPr="000A1717" w:rsidRDefault="006F2701" w:rsidP="00131061">
      <w:pPr>
        <w:jc w:val="both"/>
        <w:rPr>
          <w:rFonts w:asciiTheme="minorHAnsi" w:hAnsiTheme="minorHAnsi" w:cstheme="minorHAnsi"/>
          <w:b/>
          <w:bCs/>
          <w:sz w:val="24"/>
          <w:szCs w:val="24"/>
        </w:rPr>
      </w:pPr>
      <w:r w:rsidRPr="000A1717">
        <w:rPr>
          <w:rFonts w:asciiTheme="minorHAnsi" w:hAnsiTheme="minorHAnsi" w:cstheme="minorHAnsi"/>
          <w:b/>
          <w:bCs/>
          <w:sz w:val="24"/>
          <w:szCs w:val="24"/>
        </w:rPr>
        <w:t>Business Requirements Document:</w:t>
      </w:r>
    </w:p>
    <w:p w14:paraId="3C0C3DF3" w14:textId="7AB7E8FE" w:rsidR="006F2701" w:rsidRDefault="006C4808" w:rsidP="3757049A">
      <w:pPr>
        <w:spacing w:after="240"/>
        <w:jc w:val="both"/>
        <w:rPr>
          <w:rFonts w:asciiTheme="minorHAnsi" w:hAnsiTheme="minorHAnsi" w:cstheme="minorBidi"/>
          <w:sz w:val="24"/>
          <w:szCs w:val="24"/>
        </w:rPr>
      </w:pPr>
      <w:r w:rsidRPr="3757049A">
        <w:rPr>
          <w:rFonts w:asciiTheme="minorHAnsi" w:hAnsiTheme="minorHAnsi" w:cstheme="minorBidi"/>
          <w:sz w:val="24"/>
          <w:szCs w:val="24"/>
        </w:rPr>
        <w:t>Offers an overview of what a business does and why it needs the project deliverable to be undertaken. It outlines the business solutions for project requirements that are necessary for the project to deliver value and becomes the foundation of the project’s life cycle. (</w:t>
      </w:r>
      <w:proofErr w:type="gramStart"/>
      <w:r w:rsidRPr="3757049A">
        <w:rPr>
          <w:rFonts w:asciiTheme="minorHAnsi" w:hAnsiTheme="minorHAnsi" w:cstheme="minorBidi"/>
          <w:sz w:val="24"/>
          <w:szCs w:val="24"/>
        </w:rPr>
        <w:t>projectmanager.com</w:t>
      </w:r>
      <w:proofErr w:type="gramEnd"/>
      <w:r w:rsidRPr="3757049A">
        <w:rPr>
          <w:rFonts w:asciiTheme="minorHAnsi" w:hAnsiTheme="minorHAnsi" w:cstheme="minorBidi"/>
          <w:sz w:val="24"/>
          <w:szCs w:val="24"/>
        </w:rPr>
        <w:t>)</w:t>
      </w:r>
    </w:p>
    <w:p w14:paraId="211E16EA" w14:textId="77777777" w:rsidR="000954EB" w:rsidRPr="004D1823" w:rsidRDefault="000954EB" w:rsidP="00131061">
      <w:pPr>
        <w:pStyle w:val="Heading4"/>
        <w:jc w:val="both"/>
        <w:rPr>
          <w:rFonts w:asciiTheme="minorHAnsi" w:hAnsiTheme="minorHAnsi" w:cstheme="minorHAnsi"/>
          <w:b/>
          <w:bCs/>
        </w:rPr>
      </w:pPr>
      <w:r w:rsidRPr="004D1823">
        <w:rPr>
          <w:rFonts w:asciiTheme="minorHAnsi" w:hAnsiTheme="minorHAnsi" w:cstheme="minorHAnsi"/>
          <w:b/>
          <w:bCs/>
        </w:rPr>
        <w:t>Complementary User Entity Controls (CUECs)</w:t>
      </w:r>
      <w:r w:rsidR="008472A8" w:rsidRPr="004D1823">
        <w:rPr>
          <w:rFonts w:asciiTheme="minorHAnsi" w:hAnsiTheme="minorHAnsi" w:cstheme="minorHAnsi"/>
          <w:b/>
          <w:bCs/>
        </w:rPr>
        <w:t>:</w:t>
      </w:r>
    </w:p>
    <w:p w14:paraId="1A61DF2F" w14:textId="6842A096" w:rsidR="000954EB" w:rsidRPr="00503111" w:rsidRDefault="000954EB" w:rsidP="7129EAE6">
      <w:pPr>
        <w:spacing w:after="240"/>
        <w:jc w:val="both"/>
        <w:rPr>
          <w:rFonts w:asciiTheme="minorHAnsi" w:hAnsiTheme="minorHAnsi" w:cstheme="minorBidi"/>
          <w:sz w:val="24"/>
          <w:szCs w:val="24"/>
        </w:rPr>
      </w:pPr>
      <w:r w:rsidRPr="7129EAE6">
        <w:rPr>
          <w:rFonts w:asciiTheme="minorHAnsi" w:hAnsiTheme="minorHAnsi" w:cstheme="minorBidi"/>
          <w:sz w:val="24"/>
          <w:szCs w:val="24"/>
        </w:rPr>
        <w:t xml:space="preserve">Also known as User Control Considerations (UCCs), controls that the vendor </w:t>
      </w:r>
      <w:r w:rsidR="007550BC">
        <w:rPr>
          <w:rFonts w:asciiTheme="minorHAnsi" w:hAnsiTheme="minorHAnsi" w:cstheme="minorBidi"/>
          <w:sz w:val="24"/>
          <w:szCs w:val="24"/>
        </w:rPr>
        <w:t>relies</w:t>
      </w:r>
      <w:r w:rsidRPr="7129EAE6">
        <w:rPr>
          <w:rFonts w:asciiTheme="minorHAnsi" w:hAnsiTheme="minorHAnsi" w:cstheme="minorBidi"/>
          <w:sz w:val="24"/>
          <w:szCs w:val="24"/>
        </w:rPr>
        <w:t xml:space="preserve"> on the user entity (the organization) to implement </w:t>
      </w:r>
      <w:proofErr w:type="gramStart"/>
      <w:r w:rsidRPr="7129EAE6">
        <w:rPr>
          <w:rFonts w:asciiTheme="minorHAnsi" w:hAnsiTheme="minorHAnsi" w:cstheme="minorBidi"/>
          <w:sz w:val="24"/>
          <w:szCs w:val="24"/>
        </w:rPr>
        <w:t>in order to</w:t>
      </w:r>
      <w:proofErr w:type="gramEnd"/>
      <w:r w:rsidRPr="7129EAE6">
        <w:rPr>
          <w:rFonts w:asciiTheme="minorHAnsi" w:hAnsiTheme="minorHAnsi" w:cstheme="minorBidi"/>
          <w:sz w:val="24"/>
          <w:szCs w:val="24"/>
        </w:rPr>
        <w:t xml:space="preserve"> achieve the vendor’s control objectives. (venminder.com)</w:t>
      </w:r>
    </w:p>
    <w:p w14:paraId="3B08385C" w14:textId="77777777" w:rsidR="00CA370D" w:rsidRPr="00D473A1" w:rsidRDefault="00CA370D" w:rsidP="7129EAE6">
      <w:pPr>
        <w:pStyle w:val="Heading4"/>
        <w:jc w:val="both"/>
        <w:rPr>
          <w:rFonts w:asciiTheme="minorHAnsi" w:hAnsiTheme="minorHAnsi" w:cstheme="minorBidi"/>
          <w:b/>
          <w:bCs/>
        </w:rPr>
      </w:pPr>
      <w:r w:rsidRPr="7129EAE6">
        <w:rPr>
          <w:rFonts w:asciiTheme="minorHAnsi" w:hAnsiTheme="minorHAnsi" w:cstheme="minorBidi"/>
          <w:b/>
          <w:bCs/>
        </w:rPr>
        <w:t>Data Archiving:</w:t>
      </w:r>
    </w:p>
    <w:p w14:paraId="769DCE55" w14:textId="778EFE32" w:rsidR="002635B5" w:rsidRDefault="002635B5" w:rsidP="7129EAE6">
      <w:pPr>
        <w:spacing w:after="240"/>
        <w:jc w:val="both"/>
        <w:rPr>
          <w:rFonts w:asciiTheme="minorHAnsi" w:hAnsiTheme="minorHAnsi" w:cstheme="minorBidi"/>
          <w:sz w:val="24"/>
          <w:szCs w:val="24"/>
        </w:rPr>
      </w:pPr>
      <w:r w:rsidRPr="7129EAE6">
        <w:rPr>
          <w:rFonts w:asciiTheme="minorHAnsi" w:hAnsiTheme="minorHAnsi" w:cstheme="minorBidi"/>
          <w:sz w:val="24"/>
          <w:szCs w:val="24"/>
        </w:rPr>
        <w:t xml:space="preserve">The process of moving </w:t>
      </w:r>
      <w:proofErr w:type="gramStart"/>
      <w:r w:rsidRPr="7129EAE6">
        <w:rPr>
          <w:rFonts w:asciiTheme="minorHAnsi" w:hAnsiTheme="minorHAnsi" w:cstheme="minorBidi"/>
          <w:sz w:val="24"/>
          <w:szCs w:val="24"/>
        </w:rPr>
        <w:t>data that</w:t>
      </w:r>
      <w:proofErr w:type="gramEnd"/>
      <w:r w:rsidRPr="7129EAE6">
        <w:rPr>
          <w:rFonts w:asciiTheme="minorHAnsi" w:hAnsiTheme="minorHAnsi" w:cstheme="minorBidi"/>
          <w:sz w:val="24"/>
          <w:szCs w:val="24"/>
        </w:rPr>
        <w:t xml:space="preserve"> is no longer actively used to a separate storage device for long-term retention. </w:t>
      </w:r>
      <w:r w:rsidR="767C80C8" w:rsidRPr="7129EAE6">
        <w:rPr>
          <w:rFonts w:asciiTheme="minorHAnsi" w:hAnsiTheme="minorHAnsi" w:cstheme="minorBidi"/>
          <w:sz w:val="24"/>
          <w:szCs w:val="24"/>
        </w:rPr>
        <w:t>Archive data consists of older data that remains important to the organization or must be retained for future reference or regulatory compliance reasons. Data archives are indexed and have search capabilities, so files can be located and retrieved. (TechTarget.com).</w:t>
      </w:r>
    </w:p>
    <w:p w14:paraId="19CA4B6D" w14:textId="7E93A3CB" w:rsidR="009D577C" w:rsidRPr="00D473A1" w:rsidRDefault="009D577C" w:rsidP="7129EAE6">
      <w:pPr>
        <w:pStyle w:val="Heading4"/>
        <w:jc w:val="both"/>
        <w:rPr>
          <w:rFonts w:asciiTheme="minorHAnsi" w:hAnsiTheme="minorHAnsi" w:cstheme="minorBidi"/>
          <w:b/>
          <w:bCs/>
        </w:rPr>
      </w:pPr>
      <w:r w:rsidRPr="7129EAE6">
        <w:rPr>
          <w:rFonts w:asciiTheme="minorHAnsi" w:hAnsiTheme="minorHAnsi" w:cstheme="minorBidi"/>
          <w:b/>
          <w:bCs/>
        </w:rPr>
        <w:lastRenderedPageBreak/>
        <w:t>Data at Rest:</w:t>
      </w:r>
    </w:p>
    <w:p w14:paraId="21169A02" w14:textId="77777777" w:rsidR="00022D9D" w:rsidRPr="00D473A1" w:rsidRDefault="00022D9D" w:rsidP="00131061">
      <w:pPr>
        <w:spacing w:after="240"/>
        <w:jc w:val="both"/>
        <w:rPr>
          <w:rFonts w:asciiTheme="minorHAnsi" w:hAnsiTheme="minorHAnsi" w:cstheme="minorBidi"/>
          <w:sz w:val="24"/>
          <w:szCs w:val="24"/>
        </w:rPr>
      </w:pPr>
      <w:r w:rsidRPr="02BA2AE2">
        <w:rPr>
          <w:rFonts w:asciiTheme="minorHAnsi" w:hAnsiTheme="minorHAnsi" w:cstheme="minorBidi"/>
          <w:sz w:val="24"/>
          <w:szCs w:val="24"/>
        </w:rPr>
        <w:t>Data at rest is data that is not actively moving through network or system channels. See also “Data in Transit”.</w:t>
      </w:r>
    </w:p>
    <w:p w14:paraId="4827EFBE" w14:textId="7D519254" w:rsidR="7EE61527" w:rsidRDefault="00D71289" w:rsidP="00131061">
      <w:pPr>
        <w:spacing w:after="240"/>
        <w:jc w:val="both"/>
        <w:rPr>
          <w:rFonts w:asciiTheme="minorHAnsi" w:hAnsiTheme="minorHAnsi" w:cstheme="minorBidi"/>
          <w:sz w:val="24"/>
          <w:szCs w:val="24"/>
        </w:rPr>
      </w:pPr>
      <w:r>
        <w:rPr>
          <w:rFonts w:asciiTheme="minorHAnsi" w:hAnsiTheme="minorHAnsi" w:cstheme="minorBidi"/>
          <w:sz w:val="24"/>
          <w:szCs w:val="24"/>
        </w:rPr>
        <w:t>Data at rest is d</w:t>
      </w:r>
      <w:r w:rsidR="7EE61527" w:rsidRPr="6CC81525">
        <w:rPr>
          <w:rFonts w:asciiTheme="minorHAnsi" w:hAnsiTheme="minorHAnsi" w:cstheme="minorBidi"/>
          <w:sz w:val="24"/>
          <w:szCs w:val="24"/>
        </w:rPr>
        <w:t>ata currently in storage, typically on a computer's or server's hard disk. Data at rest contrasts with data in transit — also called data in motion — which is the state of data as it travels from one place to another. It also contrasts with data in use — data loaded into memory and actively in use by a software program.</w:t>
      </w:r>
    </w:p>
    <w:p w14:paraId="23D03F53" w14:textId="6A8780B4" w:rsidR="7EE61527" w:rsidRDefault="7EE61527" w:rsidP="00131061">
      <w:pPr>
        <w:jc w:val="center"/>
      </w:pPr>
      <w:r w:rsidRPr="6CC81525">
        <w:rPr>
          <w:rFonts w:asciiTheme="minorHAnsi" w:hAnsiTheme="minorHAnsi" w:cstheme="minorBidi"/>
          <w:sz w:val="24"/>
          <w:szCs w:val="24"/>
        </w:rPr>
        <w:t>Type</w:t>
      </w:r>
      <w:r w:rsidRPr="02991193">
        <w:rPr>
          <w:rFonts w:asciiTheme="minorHAnsi" w:hAnsiTheme="minorHAnsi" w:cstheme="minorBidi"/>
          <w:sz w:val="24"/>
          <w:szCs w:val="24"/>
        </w:rPr>
        <w:t xml:space="preserve"> -&gt;</w:t>
      </w:r>
      <w:r w:rsidRPr="6CC81525">
        <w:rPr>
          <w:rFonts w:asciiTheme="minorHAnsi" w:hAnsiTheme="minorHAnsi" w:cstheme="minorBidi"/>
          <w:sz w:val="24"/>
          <w:szCs w:val="24"/>
        </w:rPr>
        <w:t xml:space="preserve"> Where </w:t>
      </w:r>
      <w:r w:rsidRPr="57C190C8">
        <w:rPr>
          <w:rFonts w:asciiTheme="minorHAnsi" w:hAnsiTheme="minorHAnsi" w:cstheme="minorBidi"/>
          <w:sz w:val="24"/>
          <w:szCs w:val="24"/>
        </w:rPr>
        <w:t xml:space="preserve">does the data </w:t>
      </w:r>
      <w:r w:rsidRPr="508C7A6B">
        <w:rPr>
          <w:rFonts w:asciiTheme="minorHAnsi" w:hAnsiTheme="minorHAnsi" w:cstheme="minorBidi"/>
          <w:sz w:val="24"/>
          <w:szCs w:val="24"/>
        </w:rPr>
        <w:t>live</w:t>
      </w:r>
      <w:r w:rsidRPr="6CC81525">
        <w:rPr>
          <w:rFonts w:asciiTheme="minorHAnsi" w:hAnsiTheme="minorHAnsi" w:cstheme="minorBidi"/>
          <w:sz w:val="24"/>
          <w:szCs w:val="24"/>
        </w:rPr>
        <w:t>?</w:t>
      </w:r>
    </w:p>
    <w:p w14:paraId="7E55F4B0" w14:textId="24328BFA" w:rsidR="7EE61527" w:rsidRDefault="7EE61527" w:rsidP="00131061">
      <w:pPr>
        <w:jc w:val="center"/>
      </w:pPr>
      <w:r w:rsidRPr="6CC81525">
        <w:rPr>
          <w:rFonts w:asciiTheme="minorHAnsi" w:hAnsiTheme="minorHAnsi" w:cstheme="minorBidi"/>
          <w:sz w:val="24"/>
          <w:szCs w:val="24"/>
        </w:rPr>
        <w:t>Data at rest</w:t>
      </w:r>
      <w:r w:rsidRPr="09DCF43F">
        <w:rPr>
          <w:rFonts w:asciiTheme="minorHAnsi" w:hAnsiTheme="minorHAnsi" w:cstheme="minorBidi"/>
          <w:sz w:val="24"/>
          <w:szCs w:val="24"/>
        </w:rPr>
        <w:t xml:space="preserve"> -&gt; </w:t>
      </w:r>
      <w:r w:rsidRPr="6CC81525">
        <w:rPr>
          <w:rFonts w:asciiTheme="minorHAnsi" w:hAnsiTheme="minorHAnsi" w:cstheme="minorBidi"/>
          <w:sz w:val="24"/>
          <w:szCs w:val="24"/>
        </w:rPr>
        <w:t>Storage</w:t>
      </w:r>
    </w:p>
    <w:p w14:paraId="788CBD8A" w14:textId="28B928EA" w:rsidR="7EE61527" w:rsidRDefault="7EE61527" w:rsidP="00131061">
      <w:pPr>
        <w:jc w:val="center"/>
      </w:pPr>
      <w:r w:rsidRPr="6CC81525">
        <w:rPr>
          <w:rFonts w:asciiTheme="minorHAnsi" w:hAnsiTheme="minorHAnsi" w:cstheme="minorBidi"/>
          <w:sz w:val="24"/>
          <w:szCs w:val="24"/>
        </w:rPr>
        <w:t>Data in transit</w:t>
      </w:r>
      <w:r w:rsidRPr="09DCF43F">
        <w:rPr>
          <w:rFonts w:asciiTheme="minorHAnsi" w:hAnsiTheme="minorHAnsi" w:cstheme="minorBidi"/>
          <w:sz w:val="24"/>
          <w:szCs w:val="24"/>
        </w:rPr>
        <w:t xml:space="preserve"> </w:t>
      </w:r>
      <w:r w:rsidRPr="02991193">
        <w:rPr>
          <w:rFonts w:asciiTheme="minorHAnsi" w:hAnsiTheme="minorHAnsi" w:cstheme="minorBidi"/>
          <w:sz w:val="24"/>
          <w:szCs w:val="24"/>
        </w:rPr>
        <w:t>-&gt;</w:t>
      </w:r>
      <w:r w:rsidRPr="6CC81525">
        <w:rPr>
          <w:rFonts w:asciiTheme="minorHAnsi" w:hAnsiTheme="minorHAnsi" w:cstheme="minorBidi"/>
          <w:sz w:val="24"/>
          <w:szCs w:val="24"/>
        </w:rPr>
        <w:t xml:space="preserve"> Traveling over networks</w:t>
      </w:r>
    </w:p>
    <w:p w14:paraId="49BADA27" w14:textId="2455B4FC" w:rsidR="7EE61527" w:rsidRDefault="7EE61527" w:rsidP="00131061">
      <w:pPr>
        <w:jc w:val="center"/>
      </w:pPr>
      <w:r w:rsidRPr="6CC81525">
        <w:rPr>
          <w:rFonts w:asciiTheme="minorHAnsi" w:hAnsiTheme="minorHAnsi" w:cstheme="minorBidi"/>
          <w:sz w:val="24"/>
          <w:szCs w:val="24"/>
        </w:rPr>
        <w:t>Data in use</w:t>
      </w:r>
      <w:r w:rsidRPr="02991193">
        <w:rPr>
          <w:rFonts w:asciiTheme="minorHAnsi" w:hAnsiTheme="minorHAnsi" w:cstheme="minorBidi"/>
          <w:sz w:val="24"/>
          <w:szCs w:val="24"/>
        </w:rPr>
        <w:t xml:space="preserve"> -&gt;</w:t>
      </w:r>
      <w:r w:rsidRPr="6CC81525">
        <w:rPr>
          <w:rFonts w:asciiTheme="minorHAnsi" w:hAnsiTheme="minorHAnsi" w:cstheme="minorBidi"/>
          <w:sz w:val="24"/>
          <w:szCs w:val="24"/>
        </w:rPr>
        <w:t xml:space="preserve"> Memory</w:t>
      </w:r>
    </w:p>
    <w:p w14:paraId="417FB148" w14:textId="1F614EFA" w:rsidR="48309ECC" w:rsidRDefault="7EE61527" w:rsidP="00131061">
      <w:pPr>
        <w:spacing w:after="240"/>
        <w:jc w:val="both"/>
        <w:rPr>
          <w:rFonts w:asciiTheme="minorHAnsi" w:hAnsiTheme="minorHAnsi" w:cstheme="minorBidi"/>
          <w:sz w:val="24"/>
          <w:szCs w:val="24"/>
        </w:rPr>
      </w:pPr>
      <w:r w:rsidRPr="68B25D66">
        <w:rPr>
          <w:rFonts w:asciiTheme="minorHAnsi" w:hAnsiTheme="minorHAnsi" w:cstheme="minorBidi"/>
          <w:sz w:val="24"/>
          <w:szCs w:val="24"/>
        </w:rPr>
        <w:t>(cloudflare.com)</w:t>
      </w:r>
    </w:p>
    <w:p w14:paraId="6F0D0604" w14:textId="77777777" w:rsidR="00E951E9" w:rsidRPr="00D473A1" w:rsidRDefault="00E951E9" w:rsidP="00E951E9">
      <w:pPr>
        <w:pStyle w:val="Heading4"/>
        <w:jc w:val="both"/>
        <w:rPr>
          <w:rFonts w:asciiTheme="minorHAnsi" w:hAnsiTheme="minorHAnsi" w:cstheme="minorHAnsi"/>
          <w:b/>
          <w:bCs/>
        </w:rPr>
      </w:pPr>
      <w:r w:rsidRPr="00D473A1">
        <w:rPr>
          <w:rFonts w:asciiTheme="minorHAnsi" w:hAnsiTheme="minorHAnsi" w:cstheme="minorHAnsi"/>
          <w:b/>
          <w:bCs/>
        </w:rPr>
        <w:t>Data Confidentiality:</w:t>
      </w:r>
    </w:p>
    <w:p w14:paraId="014868B2" w14:textId="34864445" w:rsidR="00E951E9" w:rsidRDefault="00E951E9" w:rsidP="00862837">
      <w:pPr>
        <w:spacing w:after="240"/>
        <w:jc w:val="both"/>
      </w:pPr>
      <w:r w:rsidRPr="00D473A1">
        <w:rPr>
          <w:rFonts w:asciiTheme="minorHAnsi" w:hAnsiTheme="minorHAnsi" w:cstheme="minorHAnsi"/>
          <w:sz w:val="24"/>
          <w:szCs w:val="24"/>
        </w:rPr>
        <w:t>Preserving authorized restrictions on information access and disclosure, including means for protecting personal privacy and proprietary information. (nist.gov)</w:t>
      </w:r>
    </w:p>
    <w:p w14:paraId="11F62AF9" w14:textId="64E005B9" w:rsidR="007A6C18" w:rsidRPr="00D473A1" w:rsidRDefault="007A6C18" w:rsidP="7129EAE6">
      <w:pPr>
        <w:pStyle w:val="Heading4"/>
        <w:jc w:val="both"/>
        <w:rPr>
          <w:rFonts w:asciiTheme="minorHAnsi" w:hAnsiTheme="minorHAnsi" w:cstheme="minorBidi"/>
          <w:b/>
          <w:bCs/>
        </w:rPr>
      </w:pPr>
      <w:r w:rsidRPr="7129EAE6">
        <w:rPr>
          <w:rFonts w:asciiTheme="minorHAnsi" w:hAnsiTheme="minorHAnsi" w:cstheme="minorBidi"/>
          <w:b/>
          <w:bCs/>
        </w:rPr>
        <w:t>Data Conversion:</w:t>
      </w:r>
    </w:p>
    <w:p w14:paraId="2BDB4183" w14:textId="77777777" w:rsidR="007A6C18" w:rsidRPr="00D473A1" w:rsidRDefault="00E74FAE" w:rsidP="00131061">
      <w:pPr>
        <w:spacing w:after="240"/>
        <w:jc w:val="both"/>
        <w:rPr>
          <w:rFonts w:asciiTheme="minorHAnsi" w:hAnsiTheme="minorHAnsi" w:cstheme="minorHAnsi"/>
          <w:sz w:val="24"/>
          <w:szCs w:val="24"/>
        </w:rPr>
      </w:pPr>
      <w:r w:rsidRPr="00D473A1">
        <w:rPr>
          <w:rFonts w:asciiTheme="minorHAnsi" w:hAnsiTheme="minorHAnsi" w:cstheme="minorHAnsi"/>
          <w:sz w:val="24"/>
          <w:szCs w:val="24"/>
        </w:rPr>
        <w:t>The process of transforming data from one format to another so that it is compatible with the target system, application, or storage method. (astera.com)</w:t>
      </w:r>
    </w:p>
    <w:p w14:paraId="324D3D9F" w14:textId="2F75F07B" w:rsidR="00090EAE" w:rsidRPr="00D473A1" w:rsidRDefault="00090EAE" w:rsidP="7129EAE6">
      <w:pPr>
        <w:pStyle w:val="Heading4"/>
        <w:jc w:val="both"/>
        <w:rPr>
          <w:rFonts w:asciiTheme="minorHAnsi" w:hAnsiTheme="minorHAnsi" w:cstheme="minorBidi"/>
          <w:b/>
          <w:bCs/>
        </w:rPr>
      </w:pPr>
      <w:r w:rsidRPr="7129EAE6">
        <w:rPr>
          <w:rFonts w:asciiTheme="minorHAnsi" w:hAnsiTheme="minorHAnsi" w:cstheme="minorBidi"/>
          <w:b/>
          <w:bCs/>
        </w:rPr>
        <w:t>Data in Transit</w:t>
      </w:r>
      <w:r w:rsidR="008D0F86" w:rsidRPr="7129EAE6">
        <w:rPr>
          <w:rFonts w:asciiTheme="minorHAnsi" w:hAnsiTheme="minorHAnsi" w:cstheme="minorBidi"/>
          <w:b/>
          <w:bCs/>
        </w:rPr>
        <w:t xml:space="preserve"> (</w:t>
      </w:r>
      <w:r w:rsidR="002031C1" w:rsidRPr="7129EAE6">
        <w:rPr>
          <w:rFonts w:asciiTheme="minorHAnsi" w:hAnsiTheme="minorHAnsi" w:cstheme="minorBidi"/>
          <w:b/>
          <w:bCs/>
        </w:rPr>
        <w:t>=Data in Motion)</w:t>
      </w:r>
      <w:r w:rsidRPr="7129EAE6">
        <w:rPr>
          <w:rFonts w:asciiTheme="minorHAnsi" w:hAnsiTheme="minorHAnsi" w:cstheme="minorBidi"/>
          <w:b/>
          <w:bCs/>
        </w:rPr>
        <w:t>:</w:t>
      </w:r>
    </w:p>
    <w:p w14:paraId="52D2C8B3" w14:textId="6D9E4D4D" w:rsidR="00090EAE" w:rsidRPr="00D473A1" w:rsidRDefault="005F0B04" w:rsidP="00131061">
      <w:pPr>
        <w:spacing w:after="240"/>
        <w:jc w:val="both"/>
        <w:rPr>
          <w:rFonts w:asciiTheme="minorHAnsi" w:hAnsiTheme="minorHAnsi" w:cstheme="minorBidi"/>
          <w:sz w:val="24"/>
          <w:szCs w:val="24"/>
        </w:rPr>
      </w:pPr>
      <w:r w:rsidRPr="1EB1A5FA">
        <w:rPr>
          <w:rFonts w:asciiTheme="minorHAnsi" w:hAnsiTheme="minorHAnsi" w:cstheme="minorBidi"/>
          <w:sz w:val="24"/>
          <w:szCs w:val="24"/>
        </w:rPr>
        <w:t>Data in Transit refers to data that is actively moving from one location to another, such as across the internet, through a private network, or within a device between memory and storage. This includes data traveling between computers, servers, or other devices.</w:t>
      </w:r>
      <w:r w:rsidR="20957885" w:rsidRPr="1EB1A5FA">
        <w:rPr>
          <w:rFonts w:asciiTheme="minorHAnsi" w:hAnsiTheme="minorHAnsi" w:cstheme="minorBidi"/>
          <w:sz w:val="24"/>
          <w:szCs w:val="24"/>
        </w:rPr>
        <w:t xml:space="preserve"> (cloudflare.com)</w:t>
      </w:r>
    </w:p>
    <w:p w14:paraId="0697CBCA" w14:textId="5244BE81" w:rsidR="008472A8" w:rsidRPr="00D473A1" w:rsidRDefault="000954EB" w:rsidP="00131061">
      <w:pPr>
        <w:pStyle w:val="Heading4"/>
        <w:jc w:val="both"/>
        <w:rPr>
          <w:rFonts w:asciiTheme="minorHAnsi" w:hAnsiTheme="minorHAnsi" w:cstheme="minorHAnsi"/>
          <w:b/>
          <w:bCs/>
        </w:rPr>
      </w:pPr>
      <w:r w:rsidRPr="00D473A1">
        <w:rPr>
          <w:rFonts w:asciiTheme="minorHAnsi" w:hAnsiTheme="minorHAnsi" w:cstheme="minorHAnsi"/>
          <w:b/>
          <w:bCs/>
        </w:rPr>
        <w:t>Data Integrity:</w:t>
      </w:r>
    </w:p>
    <w:p w14:paraId="0871C37A" w14:textId="5FD1AB67" w:rsidR="008472A8" w:rsidRPr="00D473A1" w:rsidRDefault="000F3E53" w:rsidP="00131061">
      <w:pPr>
        <w:spacing w:after="240"/>
        <w:jc w:val="both"/>
        <w:rPr>
          <w:rFonts w:asciiTheme="minorHAnsi" w:hAnsiTheme="minorHAnsi" w:cstheme="minorHAnsi"/>
          <w:sz w:val="24"/>
          <w:szCs w:val="24"/>
        </w:rPr>
      </w:pPr>
      <w:r w:rsidRPr="00D473A1">
        <w:rPr>
          <w:rFonts w:asciiTheme="minorHAnsi" w:hAnsiTheme="minorHAnsi" w:cstheme="minorHAnsi"/>
          <w:sz w:val="24"/>
          <w:szCs w:val="24"/>
        </w:rPr>
        <w:t>The property that data has not been altered in an unauthorized manner. Data integrity covers data in storage, during processing, and while in transit</w:t>
      </w:r>
      <w:r w:rsidR="00D27E23" w:rsidRPr="00D473A1">
        <w:rPr>
          <w:rFonts w:asciiTheme="minorHAnsi" w:hAnsiTheme="minorHAnsi" w:cstheme="minorHAnsi"/>
          <w:sz w:val="24"/>
          <w:szCs w:val="24"/>
        </w:rPr>
        <w:t xml:space="preserve">; </w:t>
      </w:r>
      <w:r w:rsidR="00774346" w:rsidRPr="00D473A1">
        <w:rPr>
          <w:rFonts w:asciiTheme="minorHAnsi" w:hAnsiTheme="minorHAnsi" w:cstheme="minorHAnsi"/>
          <w:sz w:val="24"/>
          <w:szCs w:val="24"/>
        </w:rPr>
        <w:t>G</w:t>
      </w:r>
      <w:r w:rsidR="000954EB" w:rsidRPr="00D473A1">
        <w:rPr>
          <w:rFonts w:asciiTheme="minorHAnsi" w:hAnsiTheme="minorHAnsi" w:cstheme="minorHAnsi"/>
          <w:sz w:val="24"/>
          <w:szCs w:val="24"/>
        </w:rPr>
        <w:t xml:space="preserve">uarding against improper </w:t>
      </w:r>
      <w:proofErr w:type="gramStart"/>
      <w:r w:rsidR="000954EB" w:rsidRPr="00D473A1">
        <w:rPr>
          <w:rFonts w:asciiTheme="minorHAnsi" w:hAnsiTheme="minorHAnsi" w:cstheme="minorHAnsi"/>
          <w:sz w:val="24"/>
          <w:szCs w:val="24"/>
        </w:rPr>
        <w:t>modification</w:t>
      </w:r>
      <w:r w:rsidR="00D27E23" w:rsidRPr="00D473A1">
        <w:rPr>
          <w:rFonts w:asciiTheme="minorHAnsi" w:hAnsiTheme="minorHAnsi" w:cstheme="minorHAnsi"/>
          <w:sz w:val="24"/>
          <w:szCs w:val="24"/>
        </w:rPr>
        <w:t>, and</w:t>
      </w:r>
      <w:proofErr w:type="gramEnd"/>
      <w:r w:rsidR="000954EB" w:rsidRPr="00D473A1">
        <w:rPr>
          <w:rFonts w:asciiTheme="minorHAnsi" w:hAnsiTheme="minorHAnsi" w:cstheme="minorHAnsi"/>
          <w:sz w:val="24"/>
          <w:szCs w:val="24"/>
        </w:rPr>
        <w:t xml:space="preserve"> includes ensuring information non-repudiation and authenticity. (NIST.gov)</w:t>
      </w:r>
    </w:p>
    <w:p w14:paraId="29A171AA" w14:textId="77777777" w:rsidR="00E74FAE" w:rsidRPr="00D473A1" w:rsidRDefault="00E74FAE" w:rsidP="7129EAE6">
      <w:pPr>
        <w:jc w:val="both"/>
        <w:rPr>
          <w:rFonts w:asciiTheme="minorHAnsi" w:hAnsiTheme="minorHAnsi" w:cstheme="minorBidi"/>
          <w:b/>
          <w:bCs/>
          <w:sz w:val="24"/>
          <w:szCs w:val="24"/>
        </w:rPr>
      </w:pPr>
      <w:r w:rsidRPr="7129EAE6">
        <w:rPr>
          <w:rFonts w:asciiTheme="minorHAnsi" w:hAnsiTheme="minorHAnsi" w:cstheme="minorBidi"/>
          <w:b/>
          <w:bCs/>
          <w:sz w:val="24"/>
          <w:szCs w:val="24"/>
        </w:rPr>
        <w:t>Data Migration:</w:t>
      </w:r>
    </w:p>
    <w:p w14:paraId="31924254" w14:textId="77777777" w:rsidR="00E74FAE" w:rsidRPr="00D473A1" w:rsidRDefault="00E74FAE" w:rsidP="00131061">
      <w:pPr>
        <w:spacing w:after="240"/>
        <w:jc w:val="both"/>
        <w:rPr>
          <w:rFonts w:asciiTheme="minorHAnsi" w:hAnsiTheme="minorHAnsi" w:cstheme="minorHAnsi"/>
          <w:sz w:val="24"/>
          <w:szCs w:val="24"/>
        </w:rPr>
      </w:pPr>
      <w:r w:rsidRPr="00D473A1">
        <w:rPr>
          <w:rFonts w:asciiTheme="minorHAnsi" w:hAnsiTheme="minorHAnsi" w:cstheme="minorHAnsi"/>
          <w:sz w:val="24"/>
          <w:szCs w:val="24"/>
        </w:rPr>
        <w:t>The process of transferring data from one storage system or computing environment to another. (IBM.com)</w:t>
      </w:r>
    </w:p>
    <w:p w14:paraId="6C86B0CC" w14:textId="101913BF" w:rsidR="002F0585" w:rsidRPr="006E32F3" w:rsidRDefault="002F0585" w:rsidP="7129EAE6">
      <w:pPr>
        <w:jc w:val="both"/>
        <w:rPr>
          <w:rFonts w:asciiTheme="minorHAnsi" w:hAnsiTheme="minorHAnsi" w:cstheme="minorBidi"/>
          <w:b/>
          <w:bCs/>
          <w:sz w:val="24"/>
          <w:szCs w:val="24"/>
        </w:rPr>
      </w:pPr>
      <w:r w:rsidRPr="7129EAE6">
        <w:rPr>
          <w:rFonts w:asciiTheme="minorHAnsi" w:hAnsiTheme="minorHAnsi" w:cstheme="minorBidi"/>
          <w:b/>
          <w:bCs/>
          <w:sz w:val="24"/>
          <w:szCs w:val="24"/>
        </w:rPr>
        <w:t>Hypercare:</w:t>
      </w:r>
    </w:p>
    <w:p w14:paraId="35F98929" w14:textId="39D1B0A7" w:rsidR="002F0585" w:rsidRPr="0068503A" w:rsidRDefault="0068503A" w:rsidP="00131061">
      <w:pPr>
        <w:spacing w:after="240"/>
        <w:jc w:val="both"/>
        <w:rPr>
          <w:rFonts w:asciiTheme="minorHAnsi" w:hAnsiTheme="minorHAnsi" w:cstheme="minorBidi"/>
          <w:sz w:val="24"/>
          <w:szCs w:val="24"/>
        </w:rPr>
      </w:pPr>
      <w:r w:rsidRPr="40C2B35E">
        <w:rPr>
          <w:rFonts w:asciiTheme="minorHAnsi" w:hAnsiTheme="minorHAnsi" w:cstheme="minorBidi"/>
          <w:sz w:val="24"/>
          <w:szCs w:val="24"/>
        </w:rPr>
        <w:t xml:space="preserve">A </w:t>
      </w:r>
      <w:r w:rsidR="000E3F9E" w:rsidRPr="40C2B35E">
        <w:rPr>
          <w:rFonts w:asciiTheme="minorHAnsi" w:hAnsiTheme="minorHAnsi" w:cstheme="minorBidi"/>
          <w:sz w:val="24"/>
          <w:szCs w:val="24"/>
        </w:rPr>
        <w:t xml:space="preserve">temporary </w:t>
      </w:r>
      <w:r w:rsidRPr="40C2B35E">
        <w:rPr>
          <w:rFonts w:asciiTheme="minorHAnsi" w:hAnsiTheme="minorHAnsi" w:cstheme="minorBidi"/>
          <w:sz w:val="24"/>
          <w:szCs w:val="24"/>
        </w:rPr>
        <w:t xml:space="preserve">period of heightened support and monitoring following the launch or implementation of a new product, system, or process. </w:t>
      </w:r>
      <w:r w:rsidR="219F2352" w:rsidRPr="269E8F98">
        <w:rPr>
          <w:rFonts w:asciiTheme="minorHAnsi" w:hAnsiTheme="minorHAnsi" w:cstheme="minorBidi"/>
          <w:sz w:val="24"/>
          <w:szCs w:val="24"/>
        </w:rPr>
        <w:t xml:space="preserve"> </w:t>
      </w:r>
      <w:r w:rsidR="219F2352" w:rsidRPr="06889720">
        <w:rPr>
          <w:rFonts w:asciiTheme="minorHAnsi" w:hAnsiTheme="minorHAnsi" w:cstheme="minorBidi"/>
          <w:sz w:val="24"/>
          <w:szCs w:val="24"/>
        </w:rPr>
        <w:t>(</w:t>
      </w:r>
      <w:r w:rsidR="219F2352" w:rsidRPr="28E1F961">
        <w:rPr>
          <w:rFonts w:asciiTheme="minorHAnsi" w:hAnsiTheme="minorHAnsi" w:cstheme="minorBidi"/>
          <w:sz w:val="24"/>
          <w:szCs w:val="24"/>
        </w:rPr>
        <w:t>keevee</w:t>
      </w:r>
      <w:r w:rsidR="219F2352" w:rsidRPr="06889720">
        <w:rPr>
          <w:rFonts w:asciiTheme="minorHAnsi" w:hAnsiTheme="minorHAnsi" w:cstheme="minorBidi"/>
          <w:sz w:val="24"/>
          <w:szCs w:val="24"/>
        </w:rPr>
        <w:t>.com)</w:t>
      </w:r>
    </w:p>
    <w:p w14:paraId="0BEA4EA7" w14:textId="77777777" w:rsidR="008B0F67" w:rsidRPr="00CA1F29" w:rsidRDefault="008B0F67" w:rsidP="008B0F67">
      <w:pPr>
        <w:jc w:val="both"/>
        <w:rPr>
          <w:rFonts w:asciiTheme="minorHAnsi" w:hAnsiTheme="minorHAnsi" w:cstheme="minorBidi"/>
          <w:b/>
          <w:sz w:val="24"/>
          <w:szCs w:val="24"/>
        </w:rPr>
      </w:pPr>
      <w:r w:rsidRPr="27F1ED1F">
        <w:rPr>
          <w:rFonts w:asciiTheme="minorHAnsi" w:hAnsiTheme="minorHAnsi" w:cstheme="minorBidi"/>
          <w:b/>
          <w:bCs/>
          <w:sz w:val="24"/>
          <w:szCs w:val="24"/>
        </w:rPr>
        <w:t>Information System Contingency Plan (ISCP):</w:t>
      </w:r>
    </w:p>
    <w:p w14:paraId="36D824D3" w14:textId="77777777" w:rsidR="008B0F67" w:rsidRDefault="008B0F67" w:rsidP="008B0F67">
      <w:pPr>
        <w:spacing w:after="240"/>
        <w:jc w:val="both"/>
        <w:rPr>
          <w:rFonts w:asciiTheme="minorHAnsi" w:hAnsiTheme="minorHAnsi" w:cstheme="minorBidi"/>
          <w:sz w:val="24"/>
          <w:szCs w:val="24"/>
        </w:rPr>
      </w:pPr>
      <w:r w:rsidRPr="001546A5">
        <w:rPr>
          <w:rFonts w:asciiTheme="minorHAnsi" w:hAnsiTheme="minorHAnsi" w:cstheme="minorBidi"/>
          <w:sz w:val="24"/>
          <w:szCs w:val="24"/>
        </w:rPr>
        <w:t>Management policy and procedures designed to maintain or restore business operations, including computer operations, possibly at an alternate location, in the event of emergencies, system failures, or disasters.</w:t>
      </w:r>
      <w:r w:rsidRPr="59202FA6">
        <w:rPr>
          <w:rFonts w:asciiTheme="minorHAnsi" w:hAnsiTheme="minorHAnsi" w:cstheme="minorBidi"/>
          <w:sz w:val="24"/>
          <w:szCs w:val="24"/>
        </w:rPr>
        <w:t xml:space="preserve"> </w:t>
      </w:r>
      <w:r w:rsidRPr="27555208">
        <w:rPr>
          <w:rFonts w:asciiTheme="minorHAnsi" w:hAnsiTheme="minorHAnsi" w:cstheme="minorBidi"/>
          <w:sz w:val="24"/>
          <w:szCs w:val="24"/>
        </w:rPr>
        <w:t>(NIST</w:t>
      </w:r>
      <w:r w:rsidRPr="31A7CACD">
        <w:rPr>
          <w:rFonts w:asciiTheme="minorHAnsi" w:hAnsiTheme="minorHAnsi" w:cstheme="minorBidi"/>
          <w:sz w:val="24"/>
          <w:szCs w:val="24"/>
        </w:rPr>
        <w:t>.gov</w:t>
      </w:r>
      <w:r w:rsidRPr="30D3B101">
        <w:rPr>
          <w:rFonts w:asciiTheme="minorHAnsi" w:hAnsiTheme="minorHAnsi" w:cstheme="minorBidi"/>
          <w:sz w:val="24"/>
          <w:szCs w:val="24"/>
        </w:rPr>
        <w:t>)</w:t>
      </w:r>
    </w:p>
    <w:p w14:paraId="463101CA" w14:textId="77777777" w:rsidR="00B20B38" w:rsidRPr="00D473A1" w:rsidRDefault="00B20B38" w:rsidP="00131061">
      <w:pPr>
        <w:pStyle w:val="Heading4"/>
        <w:jc w:val="both"/>
        <w:rPr>
          <w:rFonts w:asciiTheme="minorHAnsi" w:hAnsiTheme="minorHAnsi" w:cstheme="minorHAnsi"/>
          <w:b/>
          <w:bCs/>
        </w:rPr>
      </w:pPr>
      <w:r w:rsidRPr="00D473A1">
        <w:rPr>
          <w:rFonts w:asciiTheme="minorHAnsi" w:hAnsiTheme="minorHAnsi" w:cstheme="minorHAnsi"/>
          <w:b/>
          <w:bCs/>
        </w:rPr>
        <w:lastRenderedPageBreak/>
        <w:t>Interface:</w:t>
      </w:r>
    </w:p>
    <w:p w14:paraId="611E7387" w14:textId="4991F95B" w:rsidR="00B20B38" w:rsidRPr="00D473A1" w:rsidRDefault="59810299" w:rsidP="7129EAE6">
      <w:pPr>
        <w:spacing w:after="240"/>
        <w:jc w:val="both"/>
        <w:rPr>
          <w:rFonts w:asciiTheme="minorHAnsi" w:hAnsiTheme="minorHAnsi" w:cstheme="minorBidi"/>
          <w:color w:val="252525"/>
          <w:sz w:val="24"/>
          <w:szCs w:val="24"/>
        </w:rPr>
      </w:pPr>
      <w:bookmarkStart w:id="6" w:name="_Hlk210226874"/>
      <w:r w:rsidRPr="7129EAE6">
        <w:rPr>
          <w:rFonts w:asciiTheme="minorHAnsi" w:hAnsiTheme="minorHAnsi" w:cstheme="minorBidi"/>
          <w:color w:val="252525"/>
          <w:sz w:val="24"/>
          <w:szCs w:val="24"/>
        </w:rPr>
        <w:t>A shared boundary across components, humans, services, hardware</w:t>
      </w:r>
      <w:r w:rsidR="009540E5">
        <w:rPr>
          <w:rFonts w:asciiTheme="minorHAnsi" w:hAnsiTheme="minorHAnsi" w:cstheme="minorBidi"/>
          <w:color w:val="252525"/>
          <w:sz w:val="24"/>
          <w:szCs w:val="24"/>
        </w:rPr>
        <w:t>,</w:t>
      </w:r>
      <w:r w:rsidRPr="7129EAE6">
        <w:rPr>
          <w:rFonts w:asciiTheme="minorHAnsi" w:hAnsiTheme="minorHAnsi" w:cstheme="minorBidi"/>
          <w:color w:val="252525"/>
          <w:sz w:val="24"/>
          <w:szCs w:val="24"/>
        </w:rPr>
        <w:t xml:space="preserve"> </w:t>
      </w:r>
      <w:bookmarkEnd w:id="6"/>
      <w:r w:rsidRPr="7129EAE6">
        <w:rPr>
          <w:rFonts w:asciiTheme="minorHAnsi" w:hAnsiTheme="minorHAnsi" w:cstheme="minorBidi"/>
          <w:color w:val="252525"/>
          <w:sz w:val="24"/>
          <w:szCs w:val="24"/>
        </w:rPr>
        <w:t xml:space="preserve">or software that needs or exchanges information or data. Either the term “interface” or “connection” may be used to describe this boundary. </w:t>
      </w:r>
      <w:r w:rsidR="00B20B38" w:rsidRPr="7129EAE6">
        <w:rPr>
          <w:rFonts w:asciiTheme="minorHAnsi" w:hAnsiTheme="minorHAnsi" w:cstheme="minorBidi"/>
          <w:color w:val="252525"/>
          <w:sz w:val="24"/>
          <w:szCs w:val="24"/>
        </w:rPr>
        <w:t>(</w:t>
      </w:r>
      <w:r w:rsidR="4B3CD175" w:rsidRPr="7129EAE6">
        <w:rPr>
          <w:rFonts w:asciiTheme="minorHAnsi" w:hAnsiTheme="minorHAnsi" w:cstheme="minorBidi"/>
          <w:color w:val="252525"/>
          <w:sz w:val="24"/>
          <w:szCs w:val="24"/>
        </w:rPr>
        <w:t>isaca.org</w:t>
      </w:r>
      <w:r w:rsidR="00B20B38" w:rsidRPr="7129EAE6">
        <w:rPr>
          <w:rFonts w:asciiTheme="minorHAnsi" w:hAnsiTheme="minorHAnsi" w:cstheme="minorBidi"/>
          <w:color w:val="252525"/>
          <w:sz w:val="24"/>
          <w:szCs w:val="24"/>
        </w:rPr>
        <w:t>)</w:t>
      </w:r>
    </w:p>
    <w:p w14:paraId="331A50DB" w14:textId="77777777" w:rsidR="00D13D80" w:rsidRPr="00D473A1" w:rsidRDefault="00125B50" w:rsidP="00131061">
      <w:pPr>
        <w:jc w:val="both"/>
        <w:rPr>
          <w:rFonts w:asciiTheme="minorHAnsi" w:hAnsiTheme="minorHAnsi" w:cstheme="minorHAnsi"/>
          <w:b/>
          <w:bCs/>
          <w:sz w:val="24"/>
          <w:szCs w:val="24"/>
        </w:rPr>
      </w:pPr>
      <w:r w:rsidRPr="00D473A1">
        <w:rPr>
          <w:rFonts w:asciiTheme="minorHAnsi" w:hAnsiTheme="minorHAnsi" w:cstheme="minorHAnsi"/>
          <w:b/>
          <w:bCs/>
          <w:sz w:val="24"/>
          <w:szCs w:val="24"/>
        </w:rPr>
        <w:t>Legacy System</w:t>
      </w:r>
      <w:r w:rsidR="00D13D80" w:rsidRPr="00D473A1">
        <w:rPr>
          <w:rFonts w:asciiTheme="minorHAnsi" w:hAnsiTheme="minorHAnsi" w:cstheme="minorHAnsi"/>
          <w:b/>
          <w:bCs/>
          <w:sz w:val="24"/>
          <w:szCs w:val="24"/>
        </w:rPr>
        <w:t>:</w:t>
      </w:r>
    </w:p>
    <w:p w14:paraId="093F636B" w14:textId="490C3604" w:rsidR="00D13D80" w:rsidRPr="00D473A1" w:rsidRDefault="00D13D80" w:rsidP="7129EAE6">
      <w:pPr>
        <w:spacing w:after="240"/>
        <w:jc w:val="both"/>
        <w:rPr>
          <w:rFonts w:asciiTheme="minorHAnsi" w:hAnsiTheme="minorHAnsi" w:cstheme="minorBidi"/>
          <w:b/>
          <w:bCs/>
          <w:sz w:val="24"/>
          <w:szCs w:val="24"/>
        </w:rPr>
      </w:pPr>
      <w:r w:rsidRPr="7129EAE6">
        <w:rPr>
          <w:rStyle w:val="cf01"/>
          <w:rFonts w:asciiTheme="minorHAnsi" w:hAnsiTheme="minorHAnsi" w:cstheme="minorBidi"/>
          <w:sz w:val="24"/>
          <w:szCs w:val="24"/>
        </w:rPr>
        <w:t>Outdated computer software, equipment, hardware, or technology that is still used in daily operations.</w:t>
      </w:r>
      <w:r w:rsidR="001A3E02" w:rsidRPr="7129EAE6">
        <w:rPr>
          <w:rStyle w:val="cf01"/>
          <w:rFonts w:asciiTheme="minorHAnsi" w:hAnsiTheme="minorHAnsi" w:cstheme="minorBidi"/>
          <w:sz w:val="24"/>
          <w:szCs w:val="24"/>
        </w:rPr>
        <w:t xml:space="preserve"> </w:t>
      </w:r>
      <w:r w:rsidRPr="7129EAE6">
        <w:rPr>
          <w:rStyle w:val="cf01"/>
          <w:rFonts w:asciiTheme="minorHAnsi" w:hAnsiTheme="minorHAnsi" w:cstheme="minorBidi"/>
          <w:sz w:val="24"/>
          <w:szCs w:val="24"/>
        </w:rPr>
        <w:t>These systems lack support, maintenance, and future development. Examples include older operating systems like Windows XP, Windows Vista, and Windows 7. While the legacy system may still be functional, it often hinders the organization’s ability to stay competitive in the market due to its limitations.</w:t>
      </w:r>
      <w:r w:rsidRPr="7129EAE6">
        <w:rPr>
          <w:rStyle w:val="cf11"/>
          <w:rFonts w:asciiTheme="minorHAnsi" w:hAnsiTheme="minorHAnsi" w:cstheme="minorBidi"/>
          <w:sz w:val="24"/>
          <w:szCs w:val="24"/>
        </w:rPr>
        <w:t xml:space="preserve"> </w:t>
      </w:r>
      <w:r w:rsidR="004B0360" w:rsidRPr="7129EAE6">
        <w:rPr>
          <w:rStyle w:val="cf11"/>
          <w:rFonts w:asciiTheme="minorHAnsi" w:hAnsiTheme="minorHAnsi" w:cstheme="minorBidi"/>
          <w:sz w:val="24"/>
          <w:szCs w:val="24"/>
        </w:rPr>
        <w:t>(</w:t>
      </w:r>
      <w:r w:rsidR="004F10AF" w:rsidRPr="7129EAE6">
        <w:rPr>
          <w:rStyle w:val="cf11"/>
          <w:rFonts w:asciiTheme="minorHAnsi" w:hAnsiTheme="minorHAnsi" w:cstheme="minorBidi"/>
          <w:sz w:val="24"/>
          <w:szCs w:val="24"/>
        </w:rPr>
        <w:t>avendata.com</w:t>
      </w:r>
      <w:r w:rsidR="00383F54" w:rsidRPr="7129EAE6">
        <w:rPr>
          <w:rStyle w:val="cf11"/>
          <w:rFonts w:asciiTheme="minorHAnsi" w:hAnsiTheme="minorHAnsi" w:cstheme="minorBidi"/>
          <w:sz w:val="24"/>
          <w:szCs w:val="24"/>
        </w:rPr>
        <w:t>)</w:t>
      </w:r>
    </w:p>
    <w:p w14:paraId="1851BDFF" w14:textId="0422AE1C" w:rsidR="2B94A791" w:rsidRDefault="2B94A791" w:rsidP="7129EAE6">
      <w:pPr>
        <w:spacing w:after="240"/>
        <w:jc w:val="both"/>
        <w:rPr>
          <w:rStyle w:val="cf11"/>
          <w:rFonts w:asciiTheme="minorHAnsi" w:hAnsiTheme="minorHAnsi" w:cstheme="minorBidi"/>
          <w:sz w:val="24"/>
          <w:szCs w:val="24"/>
        </w:rPr>
      </w:pPr>
      <w:r w:rsidRPr="7129EAE6">
        <w:rPr>
          <w:rStyle w:val="cf11"/>
          <w:rFonts w:asciiTheme="minorHAnsi" w:hAnsiTheme="minorHAnsi" w:cstheme="minorBidi"/>
          <w:sz w:val="24"/>
          <w:szCs w:val="24"/>
        </w:rPr>
        <w:t>An outdated computer system. (isaca.org)</w:t>
      </w:r>
    </w:p>
    <w:p w14:paraId="66DBAF75" w14:textId="15B6181C" w:rsidR="003B4AF6" w:rsidRPr="00D473A1" w:rsidRDefault="002C1198" w:rsidP="00131061">
      <w:pPr>
        <w:pStyle w:val="Heading4"/>
        <w:jc w:val="both"/>
        <w:rPr>
          <w:rFonts w:asciiTheme="minorHAnsi" w:hAnsiTheme="minorHAnsi" w:cstheme="minorHAnsi"/>
          <w:b/>
          <w:bCs/>
        </w:rPr>
      </w:pPr>
      <w:r w:rsidRPr="00D473A1">
        <w:rPr>
          <w:rFonts w:asciiTheme="minorHAnsi" w:hAnsiTheme="minorHAnsi" w:cstheme="minorHAnsi"/>
          <w:b/>
          <w:bCs/>
        </w:rPr>
        <w:t xml:space="preserve">Mandatory and </w:t>
      </w:r>
      <w:r w:rsidR="003B4AF6" w:rsidRPr="00D473A1">
        <w:rPr>
          <w:rFonts w:asciiTheme="minorHAnsi" w:hAnsiTheme="minorHAnsi" w:cstheme="minorHAnsi"/>
          <w:b/>
          <w:bCs/>
        </w:rPr>
        <w:t>D</w:t>
      </w:r>
      <w:r w:rsidRPr="00D473A1">
        <w:rPr>
          <w:rFonts w:asciiTheme="minorHAnsi" w:hAnsiTheme="minorHAnsi" w:cstheme="minorHAnsi"/>
          <w:b/>
          <w:bCs/>
        </w:rPr>
        <w:t xml:space="preserve">esirable </w:t>
      </w:r>
      <w:r w:rsidR="003B4AF6" w:rsidRPr="00D473A1">
        <w:rPr>
          <w:rFonts w:asciiTheme="minorHAnsi" w:hAnsiTheme="minorHAnsi" w:cstheme="minorHAnsi"/>
          <w:b/>
          <w:bCs/>
        </w:rPr>
        <w:t>R</w:t>
      </w:r>
      <w:r w:rsidRPr="00D473A1">
        <w:rPr>
          <w:rFonts w:asciiTheme="minorHAnsi" w:hAnsiTheme="minorHAnsi" w:cstheme="minorHAnsi"/>
          <w:b/>
          <w:bCs/>
        </w:rPr>
        <w:t>equirements</w:t>
      </w:r>
      <w:r w:rsidR="003B4AF6" w:rsidRPr="00D473A1">
        <w:rPr>
          <w:rFonts w:asciiTheme="minorHAnsi" w:hAnsiTheme="minorHAnsi" w:cstheme="minorHAnsi"/>
          <w:b/>
          <w:bCs/>
        </w:rPr>
        <w:t>:</w:t>
      </w:r>
    </w:p>
    <w:p w14:paraId="7E3432AB" w14:textId="562FAB2C" w:rsidR="005065DB" w:rsidRPr="00D473A1" w:rsidRDefault="002C1198" w:rsidP="00131061">
      <w:pPr>
        <w:pStyle w:val="Heading4"/>
        <w:spacing w:after="240"/>
        <w:jc w:val="both"/>
        <w:rPr>
          <w:rFonts w:asciiTheme="minorHAnsi" w:hAnsiTheme="minorHAnsi" w:cstheme="minorBidi"/>
        </w:rPr>
      </w:pPr>
      <w:r w:rsidRPr="634E1116">
        <w:rPr>
          <w:rFonts w:asciiTheme="minorHAnsi" w:hAnsiTheme="minorHAnsi" w:cstheme="minorBidi"/>
        </w:rPr>
        <w:t>In an RFP, mandatory requirements are must-have criteria that all bidders must meet, while desirable requirements are preferred attributes that enhance evaluation.</w:t>
      </w:r>
      <w:r w:rsidR="63A042C2" w:rsidRPr="634E1116">
        <w:rPr>
          <w:rFonts w:asciiTheme="minorHAnsi" w:hAnsiTheme="minorHAnsi" w:cstheme="minorBidi"/>
        </w:rPr>
        <w:t xml:space="preserve"> </w:t>
      </w:r>
      <w:r w:rsidR="63A042C2" w:rsidRPr="03FAC032">
        <w:rPr>
          <w:rFonts w:asciiTheme="minorHAnsi" w:hAnsiTheme="minorHAnsi" w:cstheme="minorBidi"/>
        </w:rPr>
        <w:t>(doit.illinois.gov</w:t>
      </w:r>
      <w:r w:rsidR="63A042C2" w:rsidRPr="14E472B1">
        <w:rPr>
          <w:rFonts w:asciiTheme="minorHAnsi" w:hAnsiTheme="minorHAnsi" w:cstheme="minorBidi"/>
        </w:rPr>
        <w:t>)</w:t>
      </w:r>
    </w:p>
    <w:p w14:paraId="6C192F4F" w14:textId="6CC730C6" w:rsidR="008472A8" w:rsidRPr="00D473A1" w:rsidRDefault="000954EB" w:rsidP="7129EAE6">
      <w:pPr>
        <w:pStyle w:val="Heading4"/>
        <w:jc w:val="both"/>
        <w:rPr>
          <w:rFonts w:asciiTheme="minorHAnsi" w:hAnsiTheme="minorHAnsi" w:cstheme="minorBidi"/>
          <w:b/>
          <w:bCs/>
        </w:rPr>
      </w:pPr>
      <w:r w:rsidRPr="7129EAE6">
        <w:rPr>
          <w:rFonts w:asciiTheme="minorHAnsi" w:hAnsiTheme="minorHAnsi" w:cstheme="minorBidi"/>
          <w:b/>
          <w:bCs/>
        </w:rPr>
        <w:t>Maximum Tolerable Downtime</w:t>
      </w:r>
      <w:r w:rsidR="00D1013F">
        <w:rPr>
          <w:rFonts w:asciiTheme="minorHAnsi" w:hAnsiTheme="minorHAnsi" w:cstheme="minorBidi"/>
          <w:b/>
          <w:bCs/>
        </w:rPr>
        <w:t xml:space="preserve"> (MTD)</w:t>
      </w:r>
      <w:r w:rsidRPr="7129EAE6">
        <w:rPr>
          <w:rFonts w:asciiTheme="minorHAnsi" w:hAnsiTheme="minorHAnsi" w:cstheme="minorBidi"/>
          <w:b/>
          <w:bCs/>
        </w:rPr>
        <w:t>:</w:t>
      </w:r>
    </w:p>
    <w:p w14:paraId="5747DBEE" w14:textId="77777777" w:rsidR="00F2740F" w:rsidRDefault="000954EB" w:rsidP="00131061">
      <w:pPr>
        <w:spacing w:after="240"/>
        <w:jc w:val="both"/>
        <w:rPr>
          <w:rFonts w:asciiTheme="minorHAnsi" w:hAnsiTheme="minorHAnsi" w:cstheme="minorBidi"/>
          <w:sz w:val="24"/>
          <w:szCs w:val="24"/>
        </w:rPr>
      </w:pPr>
      <w:r w:rsidRPr="068283AA">
        <w:rPr>
          <w:rFonts w:asciiTheme="minorHAnsi" w:hAnsiTheme="minorHAnsi" w:cstheme="minorBidi"/>
          <w:sz w:val="24"/>
          <w:szCs w:val="24"/>
        </w:rPr>
        <w:t xml:space="preserve">The amount of time </w:t>
      </w:r>
      <w:r w:rsidR="00163055" w:rsidRPr="068283AA">
        <w:rPr>
          <w:rFonts w:asciiTheme="minorHAnsi" w:hAnsiTheme="minorHAnsi" w:cstheme="minorBidi"/>
          <w:sz w:val="24"/>
          <w:szCs w:val="24"/>
        </w:rPr>
        <w:t xml:space="preserve">a </w:t>
      </w:r>
      <w:r w:rsidRPr="068283AA">
        <w:rPr>
          <w:rFonts w:asciiTheme="minorHAnsi" w:hAnsiTheme="minorHAnsi" w:cstheme="minorBidi"/>
          <w:sz w:val="24"/>
          <w:szCs w:val="24"/>
        </w:rPr>
        <w:t xml:space="preserve">mission/business process can be disrupted without causing significant harm to the organization’s mission. </w:t>
      </w:r>
      <w:r w:rsidR="000A68F6" w:rsidRPr="068283AA">
        <w:rPr>
          <w:rFonts w:asciiTheme="minorHAnsi" w:hAnsiTheme="minorHAnsi" w:cstheme="minorBidi"/>
          <w:sz w:val="24"/>
          <w:szCs w:val="24"/>
        </w:rPr>
        <w:t xml:space="preserve">(NIST.gov).  </w:t>
      </w:r>
    </w:p>
    <w:p w14:paraId="1D38D932" w14:textId="30A70C2C" w:rsidR="008472A8" w:rsidRPr="00D473A1" w:rsidRDefault="0027243C" w:rsidP="00131061">
      <w:pPr>
        <w:spacing w:after="240"/>
        <w:jc w:val="both"/>
        <w:rPr>
          <w:rFonts w:asciiTheme="minorHAnsi" w:hAnsiTheme="minorHAnsi" w:cstheme="minorBidi"/>
          <w:sz w:val="24"/>
          <w:szCs w:val="24"/>
        </w:rPr>
      </w:pPr>
      <w:r w:rsidRPr="068283AA">
        <w:rPr>
          <w:rFonts w:asciiTheme="minorHAnsi" w:hAnsiTheme="minorHAnsi" w:cstheme="minorBidi"/>
          <w:sz w:val="24"/>
          <w:szCs w:val="24"/>
        </w:rPr>
        <w:t>MTD consists of two elements</w:t>
      </w:r>
      <w:r w:rsidR="00D366AF" w:rsidRPr="068283AA">
        <w:rPr>
          <w:rFonts w:asciiTheme="minorHAnsi" w:hAnsiTheme="minorHAnsi" w:cstheme="minorBidi"/>
          <w:sz w:val="24"/>
          <w:szCs w:val="24"/>
        </w:rPr>
        <w:t xml:space="preserve">, the </w:t>
      </w:r>
      <w:r w:rsidR="0044713C" w:rsidRPr="068283AA">
        <w:rPr>
          <w:rFonts w:asciiTheme="minorHAnsi" w:hAnsiTheme="minorHAnsi" w:cstheme="minorBidi"/>
          <w:sz w:val="24"/>
          <w:szCs w:val="24"/>
        </w:rPr>
        <w:t xml:space="preserve">Recovery Time Objective (RTO) and </w:t>
      </w:r>
      <w:r w:rsidR="009850AF" w:rsidRPr="068283AA">
        <w:rPr>
          <w:rFonts w:asciiTheme="minorHAnsi" w:hAnsiTheme="minorHAnsi" w:cstheme="minorBidi"/>
          <w:sz w:val="24"/>
          <w:szCs w:val="24"/>
        </w:rPr>
        <w:t>the Work Recovery Time (WRT)</w:t>
      </w:r>
      <w:r w:rsidR="00F41D42" w:rsidRPr="068283AA">
        <w:rPr>
          <w:rFonts w:asciiTheme="minorHAnsi" w:hAnsiTheme="minorHAnsi" w:cstheme="minorBidi"/>
          <w:sz w:val="24"/>
          <w:szCs w:val="24"/>
        </w:rPr>
        <w:t xml:space="preserve">. </w:t>
      </w:r>
      <w:r w:rsidR="0054285A" w:rsidRPr="068283AA">
        <w:rPr>
          <w:rFonts w:asciiTheme="minorHAnsi" w:hAnsiTheme="minorHAnsi" w:cstheme="minorBidi"/>
          <w:sz w:val="24"/>
          <w:szCs w:val="24"/>
        </w:rPr>
        <w:t xml:space="preserve">MTD = </w:t>
      </w:r>
      <w:r w:rsidR="00C54EF6" w:rsidRPr="068283AA">
        <w:rPr>
          <w:rFonts w:asciiTheme="minorHAnsi" w:hAnsiTheme="minorHAnsi" w:cstheme="minorBidi"/>
          <w:sz w:val="24"/>
          <w:szCs w:val="24"/>
        </w:rPr>
        <w:t>RT</w:t>
      </w:r>
      <w:r w:rsidR="00087D5A" w:rsidRPr="068283AA">
        <w:rPr>
          <w:rFonts w:asciiTheme="minorHAnsi" w:hAnsiTheme="minorHAnsi" w:cstheme="minorBidi"/>
          <w:sz w:val="24"/>
          <w:szCs w:val="24"/>
        </w:rPr>
        <w:t>O + WRT</w:t>
      </w:r>
      <w:r w:rsidR="00C045A4" w:rsidRPr="068283AA">
        <w:rPr>
          <w:rFonts w:asciiTheme="minorHAnsi" w:hAnsiTheme="minorHAnsi" w:cstheme="minorBidi"/>
          <w:sz w:val="24"/>
          <w:szCs w:val="24"/>
        </w:rPr>
        <w:t>.</w:t>
      </w:r>
      <w:r w:rsidR="1D33C00C" w:rsidRPr="068283AA">
        <w:rPr>
          <w:rFonts w:asciiTheme="minorHAnsi" w:hAnsiTheme="minorHAnsi" w:cstheme="minorBidi"/>
          <w:sz w:val="24"/>
          <w:szCs w:val="24"/>
        </w:rPr>
        <w:t xml:space="preserve"> </w:t>
      </w:r>
      <w:r w:rsidR="1D33C00C" w:rsidRPr="69313222">
        <w:rPr>
          <w:rFonts w:asciiTheme="minorHAnsi" w:hAnsiTheme="minorHAnsi" w:cstheme="minorBidi"/>
          <w:sz w:val="24"/>
          <w:szCs w:val="24"/>
        </w:rPr>
        <w:t xml:space="preserve"> </w:t>
      </w:r>
      <w:r w:rsidR="1D33C00C" w:rsidRPr="657A169B">
        <w:rPr>
          <w:rFonts w:asciiTheme="minorHAnsi" w:hAnsiTheme="minorHAnsi" w:cstheme="minorBidi"/>
          <w:sz w:val="24"/>
          <w:szCs w:val="24"/>
        </w:rPr>
        <w:t>(bedelsec</w:t>
      </w:r>
      <w:r w:rsidR="00A340DD">
        <w:rPr>
          <w:rFonts w:asciiTheme="minorHAnsi" w:hAnsiTheme="minorHAnsi" w:cstheme="minorBidi"/>
          <w:sz w:val="24"/>
          <w:szCs w:val="24"/>
        </w:rPr>
        <w:t>u</w:t>
      </w:r>
      <w:r w:rsidR="1D33C00C" w:rsidRPr="657A169B">
        <w:rPr>
          <w:rFonts w:asciiTheme="minorHAnsi" w:hAnsiTheme="minorHAnsi" w:cstheme="minorBidi"/>
          <w:sz w:val="24"/>
          <w:szCs w:val="24"/>
        </w:rPr>
        <w:t>rity.com)</w:t>
      </w:r>
    </w:p>
    <w:p w14:paraId="6603A097" w14:textId="1DC4342B" w:rsidR="00991438" w:rsidRPr="004C5F21" w:rsidRDefault="00991438" w:rsidP="00131061">
      <w:pPr>
        <w:pStyle w:val="Heading4"/>
        <w:jc w:val="both"/>
        <w:rPr>
          <w:rFonts w:asciiTheme="minorHAnsi" w:eastAsia="Calibri" w:hAnsiTheme="minorHAnsi" w:cstheme="minorHAnsi"/>
          <w:b/>
          <w:bCs/>
          <w:szCs w:val="24"/>
        </w:rPr>
      </w:pPr>
      <w:r w:rsidRPr="004C5F21">
        <w:rPr>
          <w:rFonts w:asciiTheme="minorHAnsi" w:eastAsia="Calibri" w:hAnsiTheme="minorHAnsi" w:cstheme="minorHAnsi"/>
          <w:b/>
          <w:bCs/>
          <w:szCs w:val="24"/>
        </w:rPr>
        <w:t>Multifactor authentication</w:t>
      </w:r>
      <w:r w:rsidR="0027476C" w:rsidRPr="004C5F21">
        <w:rPr>
          <w:rFonts w:asciiTheme="minorHAnsi" w:eastAsia="Calibri" w:hAnsiTheme="minorHAnsi" w:cstheme="minorHAnsi"/>
          <w:b/>
          <w:bCs/>
          <w:szCs w:val="24"/>
        </w:rPr>
        <w:t xml:space="preserve"> (MFA)</w:t>
      </w:r>
      <w:r w:rsidRPr="004C5F21">
        <w:rPr>
          <w:rFonts w:asciiTheme="minorHAnsi" w:eastAsia="Calibri" w:hAnsiTheme="minorHAnsi" w:cstheme="minorHAnsi"/>
          <w:b/>
          <w:bCs/>
          <w:szCs w:val="24"/>
        </w:rPr>
        <w:t xml:space="preserve">: </w:t>
      </w:r>
    </w:p>
    <w:p w14:paraId="2D286A7C" w14:textId="77777777" w:rsidR="000749FD" w:rsidRPr="004C5F21" w:rsidRDefault="000749FD" w:rsidP="00131061">
      <w:pPr>
        <w:jc w:val="both"/>
        <w:rPr>
          <w:rFonts w:asciiTheme="minorHAnsi" w:hAnsiTheme="minorHAnsi" w:cstheme="minorHAnsi"/>
          <w:sz w:val="24"/>
          <w:szCs w:val="24"/>
        </w:rPr>
      </w:pPr>
      <w:r w:rsidRPr="004C5F21">
        <w:rPr>
          <w:rFonts w:asciiTheme="minorHAnsi" w:hAnsiTheme="minorHAnsi" w:cstheme="minorHAnsi"/>
          <w:sz w:val="24"/>
          <w:szCs w:val="24"/>
        </w:rPr>
        <w:t xml:space="preserve">Multifactor Authentication (MFA) is a security mechanism that requires users to provide two or more independent verification factors to gain access to a system, application, or resource. It significantly increases security by combining </w:t>
      </w:r>
      <w:proofErr w:type="gramStart"/>
      <w:r w:rsidRPr="004C5F21">
        <w:rPr>
          <w:rFonts w:asciiTheme="minorHAnsi" w:hAnsiTheme="minorHAnsi" w:cstheme="minorHAnsi"/>
          <w:sz w:val="24"/>
          <w:szCs w:val="24"/>
        </w:rPr>
        <w:t>something</w:t>
      </w:r>
      <w:proofErr w:type="gramEnd"/>
      <w:r w:rsidRPr="004C5F21">
        <w:rPr>
          <w:rFonts w:asciiTheme="minorHAnsi" w:hAnsiTheme="minorHAnsi" w:cstheme="minorHAnsi"/>
          <w:sz w:val="24"/>
          <w:szCs w:val="24"/>
        </w:rPr>
        <w:t xml:space="preserve"> the user:</w:t>
      </w:r>
    </w:p>
    <w:p w14:paraId="7EE2BD8B" w14:textId="77777777" w:rsidR="000749FD" w:rsidRPr="004C5F21" w:rsidRDefault="000749FD" w:rsidP="00131061">
      <w:pPr>
        <w:pStyle w:val="ListParagraph"/>
        <w:numPr>
          <w:ilvl w:val="0"/>
          <w:numId w:val="43"/>
        </w:numPr>
        <w:rPr>
          <w:rFonts w:asciiTheme="minorHAnsi" w:hAnsiTheme="minorHAnsi" w:cstheme="minorHAnsi"/>
          <w:sz w:val="24"/>
          <w:szCs w:val="24"/>
        </w:rPr>
      </w:pPr>
      <w:r w:rsidRPr="004C5F21">
        <w:rPr>
          <w:rFonts w:asciiTheme="minorHAnsi" w:hAnsiTheme="minorHAnsi" w:cstheme="minorHAnsi"/>
          <w:sz w:val="24"/>
          <w:szCs w:val="24"/>
        </w:rPr>
        <w:t>Knows (e.g., password or PIN)</w:t>
      </w:r>
    </w:p>
    <w:p w14:paraId="0134AA6A" w14:textId="77777777" w:rsidR="000749FD" w:rsidRPr="004C5F21" w:rsidRDefault="000749FD" w:rsidP="00131061">
      <w:pPr>
        <w:pStyle w:val="ListParagraph"/>
        <w:numPr>
          <w:ilvl w:val="0"/>
          <w:numId w:val="43"/>
        </w:numPr>
        <w:rPr>
          <w:rFonts w:asciiTheme="minorHAnsi" w:hAnsiTheme="minorHAnsi" w:cstheme="minorHAnsi"/>
          <w:sz w:val="24"/>
          <w:szCs w:val="24"/>
        </w:rPr>
      </w:pPr>
      <w:r w:rsidRPr="004C5F21">
        <w:rPr>
          <w:rFonts w:asciiTheme="minorHAnsi" w:hAnsiTheme="minorHAnsi" w:cstheme="minorHAnsi"/>
          <w:sz w:val="24"/>
          <w:szCs w:val="24"/>
        </w:rPr>
        <w:t>Has (e.g., smartphone, security token, smartcard)</w:t>
      </w:r>
    </w:p>
    <w:p w14:paraId="28783D68" w14:textId="7711D95B" w:rsidR="7D3F8553" w:rsidRPr="004C5F21" w:rsidRDefault="000749FD" w:rsidP="00131061">
      <w:pPr>
        <w:pStyle w:val="ListParagraph"/>
        <w:numPr>
          <w:ilvl w:val="0"/>
          <w:numId w:val="43"/>
        </w:numPr>
        <w:rPr>
          <w:rFonts w:asciiTheme="minorHAnsi" w:hAnsiTheme="minorHAnsi" w:cstheme="minorBidi"/>
          <w:sz w:val="24"/>
          <w:szCs w:val="24"/>
        </w:rPr>
      </w:pPr>
      <w:r w:rsidRPr="004C5F21">
        <w:rPr>
          <w:rFonts w:asciiTheme="minorHAnsi" w:hAnsiTheme="minorHAnsi" w:cstheme="minorBidi"/>
          <w:sz w:val="24"/>
          <w:szCs w:val="24"/>
        </w:rPr>
        <w:t>Is (e.g., fingerprint, facial recognition, retina scan)</w:t>
      </w:r>
    </w:p>
    <w:p w14:paraId="3B4D8E44" w14:textId="2D19765A" w:rsidR="4190225F" w:rsidRPr="00C672C2" w:rsidRDefault="0858FED6" w:rsidP="7129EAE6">
      <w:pPr>
        <w:spacing w:after="240"/>
        <w:rPr>
          <w:rFonts w:asciiTheme="minorHAnsi" w:hAnsiTheme="minorHAnsi" w:cstheme="minorBidi"/>
          <w:sz w:val="24"/>
          <w:szCs w:val="24"/>
        </w:rPr>
      </w:pPr>
      <w:r w:rsidRPr="7129EAE6">
        <w:rPr>
          <w:rFonts w:asciiTheme="minorHAnsi" w:hAnsiTheme="minorHAnsi" w:cstheme="minorBidi"/>
          <w:sz w:val="24"/>
          <w:szCs w:val="24"/>
        </w:rPr>
        <w:t>(techtarget.com)</w:t>
      </w:r>
    </w:p>
    <w:p w14:paraId="12966571" w14:textId="0C3009A5" w:rsidR="000164B5" w:rsidRPr="00D473A1" w:rsidRDefault="000164B5" w:rsidP="00131061">
      <w:pPr>
        <w:pStyle w:val="Heading4"/>
        <w:jc w:val="both"/>
        <w:rPr>
          <w:rFonts w:asciiTheme="minorHAnsi" w:hAnsiTheme="minorHAnsi" w:cstheme="minorHAnsi"/>
          <w:b/>
          <w:bCs/>
          <w:szCs w:val="24"/>
        </w:rPr>
      </w:pPr>
      <w:r w:rsidRPr="00D473A1">
        <w:rPr>
          <w:rFonts w:asciiTheme="minorHAnsi" w:hAnsiTheme="minorHAnsi" w:cstheme="minorHAnsi"/>
          <w:b/>
          <w:bCs/>
          <w:szCs w:val="24"/>
        </w:rPr>
        <w:t>Non-repudiation</w:t>
      </w:r>
      <w:r w:rsidR="004C5F21">
        <w:rPr>
          <w:rFonts w:asciiTheme="minorHAnsi" w:hAnsiTheme="minorHAnsi" w:cstheme="minorHAnsi"/>
          <w:b/>
          <w:bCs/>
          <w:szCs w:val="24"/>
        </w:rPr>
        <w:t>:</w:t>
      </w:r>
      <w:r w:rsidRPr="00D473A1">
        <w:rPr>
          <w:rFonts w:asciiTheme="minorHAnsi" w:hAnsiTheme="minorHAnsi" w:cstheme="minorHAnsi"/>
          <w:b/>
          <w:bCs/>
          <w:szCs w:val="24"/>
        </w:rPr>
        <w:t xml:space="preserve"> </w:t>
      </w:r>
    </w:p>
    <w:p w14:paraId="45D10745" w14:textId="3F395CBE" w:rsidR="000164B5" w:rsidRPr="00D473A1" w:rsidRDefault="00B64A12" w:rsidP="00131061">
      <w:pPr>
        <w:pStyle w:val="Heading4"/>
        <w:spacing w:after="240"/>
        <w:jc w:val="both"/>
        <w:rPr>
          <w:rFonts w:asciiTheme="minorHAnsi" w:hAnsiTheme="minorHAnsi" w:cstheme="minorBidi"/>
        </w:rPr>
      </w:pPr>
      <w:r w:rsidRPr="0131FAC8">
        <w:rPr>
          <w:rFonts w:asciiTheme="minorHAnsi" w:hAnsiTheme="minorHAnsi" w:cstheme="minorBidi"/>
        </w:rPr>
        <w:t>Protection against an individual who falsely denies having performed a certain action and provides the capability to determine whether an individual took a certain action, such as creating information, sending a message, approving information, or receiving a message</w:t>
      </w:r>
      <w:r w:rsidR="00121EA9" w:rsidRPr="0131FAC8">
        <w:rPr>
          <w:rFonts w:asciiTheme="minorHAnsi" w:hAnsiTheme="minorHAnsi" w:cstheme="minorBidi"/>
        </w:rPr>
        <w:t>.</w:t>
      </w:r>
      <w:r w:rsidRPr="0131FAC8">
        <w:rPr>
          <w:rFonts w:asciiTheme="minorHAnsi" w:hAnsiTheme="minorHAnsi" w:cstheme="minorBidi"/>
        </w:rPr>
        <w:t xml:space="preserve"> (</w:t>
      </w:r>
      <w:r w:rsidR="0BC54433" w:rsidRPr="0131FAC8">
        <w:rPr>
          <w:rFonts w:asciiTheme="minorHAnsi" w:hAnsiTheme="minorHAnsi" w:cstheme="minorBidi"/>
        </w:rPr>
        <w:t>NIST.gov</w:t>
      </w:r>
      <w:r w:rsidR="005953C9" w:rsidRPr="0131FAC8">
        <w:rPr>
          <w:rFonts w:asciiTheme="minorHAnsi" w:hAnsiTheme="minorHAnsi" w:cstheme="minorBidi"/>
        </w:rPr>
        <w:t>)</w:t>
      </w:r>
    </w:p>
    <w:p w14:paraId="433680A1" w14:textId="53FDAC8A" w:rsidR="008472A8" w:rsidRPr="00D473A1" w:rsidRDefault="000954EB" w:rsidP="00131061">
      <w:pPr>
        <w:pStyle w:val="Heading4"/>
        <w:jc w:val="both"/>
        <w:rPr>
          <w:rFonts w:asciiTheme="minorHAnsi" w:hAnsiTheme="minorHAnsi" w:cstheme="minorHAnsi"/>
          <w:b/>
          <w:bCs/>
        </w:rPr>
      </w:pPr>
      <w:r w:rsidRPr="00D473A1">
        <w:rPr>
          <w:rFonts w:asciiTheme="minorHAnsi" w:hAnsiTheme="minorHAnsi" w:cstheme="minorHAnsi"/>
          <w:b/>
          <w:bCs/>
        </w:rPr>
        <w:t>Project Charter:</w:t>
      </w:r>
    </w:p>
    <w:p w14:paraId="1CF167E6" w14:textId="77777777" w:rsidR="008472A8" w:rsidRPr="00D473A1" w:rsidRDefault="000954EB" w:rsidP="7129EAE6">
      <w:pPr>
        <w:spacing w:after="240"/>
        <w:jc w:val="both"/>
        <w:rPr>
          <w:rFonts w:asciiTheme="minorHAnsi" w:hAnsiTheme="minorHAnsi" w:cstheme="minorBidi"/>
          <w:sz w:val="24"/>
          <w:szCs w:val="24"/>
        </w:rPr>
      </w:pPr>
      <w:r w:rsidRPr="7129EAE6">
        <w:rPr>
          <w:rFonts w:asciiTheme="minorHAnsi" w:hAnsiTheme="minorHAnsi" w:cstheme="minorBidi"/>
          <w:sz w:val="24"/>
          <w:szCs w:val="24"/>
        </w:rPr>
        <w:t xml:space="preserve">A document issued by the project initiator or </w:t>
      </w:r>
      <w:proofErr w:type="gramStart"/>
      <w:r w:rsidRPr="7129EAE6">
        <w:rPr>
          <w:rFonts w:asciiTheme="minorHAnsi" w:hAnsiTheme="minorHAnsi" w:cstheme="minorBidi"/>
          <w:sz w:val="24"/>
          <w:szCs w:val="24"/>
        </w:rPr>
        <w:t>sponsor that</w:t>
      </w:r>
      <w:proofErr w:type="gramEnd"/>
      <w:r w:rsidRPr="7129EAE6">
        <w:rPr>
          <w:rFonts w:asciiTheme="minorHAnsi" w:hAnsiTheme="minorHAnsi" w:cstheme="minorBidi"/>
          <w:sz w:val="24"/>
          <w:szCs w:val="24"/>
        </w:rPr>
        <w:t xml:space="preserve"> formally authorizes the existence of a </w:t>
      </w:r>
      <w:r w:rsidR="006D7A3A" w:rsidRPr="7129EAE6">
        <w:rPr>
          <w:rFonts w:asciiTheme="minorHAnsi" w:hAnsiTheme="minorHAnsi" w:cstheme="minorBidi"/>
          <w:sz w:val="24"/>
          <w:szCs w:val="24"/>
        </w:rPr>
        <w:t>project and</w:t>
      </w:r>
      <w:r w:rsidRPr="7129EAE6">
        <w:rPr>
          <w:rFonts w:asciiTheme="minorHAnsi" w:hAnsiTheme="minorHAnsi" w:cstheme="minorBidi"/>
          <w:sz w:val="24"/>
          <w:szCs w:val="24"/>
        </w:rPr>
        <w:t xml:space="preserve"> provides the project manager with the authority to apply organizational resources to project activities. (PMI.org)</w:t>
      </w:r>
    </w:p>
    <w:p w14:paraId="0C9D16EF" w14:textId="65CBCAEE" w:rsidR="007162AD" w:rsidRPr="00D473A1" w:rsidRDefault="007162AD" w:rsidP="00131061">
      <w:pPr>
        <w:pStyle w:val="Heading4"/>
        <w:jc w:val="both"/>
        <w:rPr>
          <w:rFonts w:asciiTheme="minorHAnsi" w:hAnsiTheme="minorHAnsi" w:cstheme="minorHAnsi"/>
          <w:b/>
          <w:bCs/>
        </w:rPr>
      </w:pPr>
      <w:r w:rsidRPr="00D473A1">
        <w:rPr>
          <w:rFonts w:asciiTheme="minorHAnsi" w:hAnsiTheme="minorHAnsi" w:cstheme="minorHAnsi"/>
          <w:b/>
          <w:bCs/>
        </w:rPr>
        <w:lastRenderedPageBreak/>
        <w:t xml:space="preserve">Project File </w:t>
      </w:r>
      <w:r w:rsidR="004C5F21">
        <w:rPr>
          <w:rFonts w:asciiTheme="minorHAnsi" w:hAnsiTheme="minorHAnsi" w:cstheme="minorHAnsi"/>
          <w:b/>
          <w:bCs/>
        </w:rPr>
        <w:t>M</w:t>
      </w:r>
      <w:r w:rsidRPr="00D473A1">
        <w:rPr>
          <w:rFonts w:asciiTheme="minorHAnsi" w:hAnsiTheme="minorHAnsi" w:cstheme="minorHAnsi"/>
          <w:b/>
          <w:bCs/>
        </w:rPr>
        <w:t>anifest:</w:t>
      </w:r>
    </w:p>
    <w:p w14:paraId="3095BFDF" w14:textId="3D1AF7A7" w:rsidR="007162AD" w:rsidRPr="00D473A1" w:rsidRDefault="00F07E6C" w:rsidP="7129EAE6">
      <w:pPr>
        <w:spacing w:after="240"/>
        <w:jc w:val="both"/>
        <w:rPr>
          <w:rFonts w:asciiTheme="minorHAnsi" w:hAnsiTheme="minorHAnsi" w:cstheme="minorBidi"/>
          <w:sz w:val="24"/>
          <w:szCs w:val="24"/>
        </w:rPr>
      </w:pPr>
      <w:r w:rsidRPr="7129EAE6">
        <w:rPr>
          <w:rFonts w:asciiTheme="minorHAnsi" w:hAnsiTheme="minorHAnsi" w:cstheme="minorBidi"/>
          <w:sz w:val="24"/>
          <w:szCs w:val="24"/>
        </w:rPr>
        <w:t>A document</w:t>
      </w:r>
      <w:r w:rsidR="00435A8D" w:rsidRPr="7129EAE6">
        <w:rPr>
          <w:rFonts w:asciiTheme="minorHAnsi" w:hAnsiTheme="minorHAnsi" w:cstheme="minorBidi"/>
          <w:sz w:val="24"/>
          <w:szCs w:val="24"/>
        </w:rPr>
        <w:t xml:space="preserve"> or a structured list that details all the files associated with a project. It serves as a comprehensive inventory of every file that the project uses, creates, or depends upon.</w:t>
      </w:r>
      <w:r w:rsidR="25517DD2" w:rsidRPr="7129EAE6">
        <w:rPr>
          <w:rFonts w:asciiTheme="minorHAnsi" w:hAnsiTheme="minorHAnsi" w:cstheme="minorBidi"/>
          <w:sz w:val="24"/>
          <w:szCs w:val="24"/>
        </w:rPr>
        <w:t xml:space="preserve"> (medium.com)</w:t>
      </w:r>
    </w:p>
    <w:p w14:paraId="5641D081" w14:textId="6FE3BF4A" w:rsidR="007948CB" w:rsidRPr="00D473A1" w:rsidRDefault="007948CB" w:rsidP="00131061">
      <w:pPr>
        <w:pStyle w:val="Heading4"/>
        <w:jc w:val="both"/>
        <w:rPr>
          <w:rFonts w:asciiTheme="minorHAnsi" w:eastAsia="Calibri" w:hAnsiTheme="minorHAnsi" w:cstheme="minorHAnsi"/>
          <w:b/>
          <w:bCs/>
          <w:szCs w:val="24"/>
        </w:rPr>
      </w:pPr>
      <w:r w:rsidRPr="00D473A1">
        <w:rPr>
          <w:rFonts w:asciiTheme="minorHAnsi" w:eastAsia="Calibri" w:hAnsiTheme="minorHAnsi" w:cstheme="minorHAnsi"/>
          <w:b/>
          <w:bCs/>
          <w:szCs w:val="24"/>
        </w:rPr>
        <w:t>Project Management Document Checklist:</w:t>
      </w:r>
    </w:p>
    <w:p w14:paraId="17FCA543" w14:textId="5788ED4D" w:rsidR="008F4690" w:rsidRPr="00D473A1" w:rsidRDefault="00272D5F" w:rsidP="7129EAE6">
      <w:pPr>
        <w:spacing w:after="240"/>
        <w:jc w:val="both"/>
        <w:rPr>
          <w:rFonts w:asciiTheme="minorHAnsi" w:eastAsia="Calibri" w:hAnsiTheme="minorHAnsi" w:cstheme="minorBidi"/>
          <w:sz w:val="24"/>
          <w:szCs w:val="24"/>
        </w:rPr>
      </w:pPr>
      <w:r w:rsidRPr="7129EAE6">
        <w:rPr>
          <w:rFonts w:asciiTheme="minorHAnsi" w:eastAsia="Calibri" w:hAnsiTheme="minorHAnsi" w:cstheme="minorBidi"/>
          <w:sz w:val="24"/>
          <w:szCs w:val="24"/>
        </w:rPr>
        <w:t xml:space="preserve">Structured </w:t>
      </w:r>
      <w:r w:rsidR="00B4529E" w:rsidRPr="7129EAE6">
        <w:rPr>
          <w:rFonts w:asciiTheme="minorHAnsi" w:eastAsia="Calibri" w:hAnsiTheme="minorHAnsi" w:cstheme="minorBidi"/>
          <w:sz w:val="24"/>
          <w:szCs w:val="24"/>
        </w:rPr>
        <w:t xml:space="preserve">list of key </w:t>
      </w:r>
      <w:r w:rsidR="00566116" w:rsidRPr="7129EAE6">
        <w:rPr>
          <w:rFonts w:asciiTheme="minorHAnsi" w:eastAsia="Calibri" w:hAnsiTheme="minorHAnsi" w:cstheme="minorBidi"/>
          <w:sz w:val="24"/>
          <w:szCs w:val="24"/>
        </w:rPr>
        <w:t>documents</w:t>
      </w:r>
      <w:r w:rsidR="00B4529E" w:rsidRPr="7129EAE6">
        <w:rPr>
          <w:rFonts w:asciiTheme="minorHAnsi" w:eastAsia="Calibri" w:hAnsiTheme="minorHAnsi" w:cstheme="minorBidi"/>
          <w:sz w:val="24"/>
          <w:szCs w:val="24"/>
        </w:rPr>
        <w:t xml:space="preserve"> that should be created, reviewed, and maintained throughout the project lifecycle. </w:t>
      </w:r>
      <w:r w:rsidR="00566116" w:rsidRPr="7129EAE6">
        <w:rPr>
          <w:rFonts w:asciiTheme="minorHAnsi" w:eastAsia="Calibri" w:hAnsiTheme="minorHAnsi" w:cstheme="minorBidi"/>
          <w:sz w:val="24"/>
          <w:szCs w:val="24"/>
        </w:rPr>
        <w:t>It helps ensure that project deliverables are properly documented</w:t>
      </w:r>
      <w:r w:rsidR="005E0434" w:rsidRPr="7129EAE6">
        <w:rPr>
          <w:rFonts w:asciiTheme="minorHAnsi" w:eastAsia="Calibri" w:hAnsiTheme="minorHAnsi" w:cstheme="minorBidi"/>
          <w:sz w:val="24"/>
          <w:szCs w:val="24"/>
        </w:rPr>
        <w:t>, approved, and compliant with organizational standards, methodologies, or regulations.</w:t>
      </w:r>
      <w:r w:rsidR="0F3118B6" w:rsidRPr="7129EAE6">
        <w:rPr>
          <w:rFonts w:asciiTheme="minorHAnsi" w:eastAsia="Calibri" w:hAnsiTheme="minorHAnsi" w:cstheme="minorBidi"/>
          <w:sz w:val="24"/>
          <w:szCs w:val="24"/>
        </w:rPr>
        <w:t xml:space="preserve"> (pmitools.net)</w:t>
      </w:r>
    </w:p>
    <w:p w14:paraId="47BFDBB9" w14:textId="51EA1E08" w:rsidR="008472A8" w:rsidRPr="00D473A1" w:rsidRDefault="000954EB" w:rsidP="00131061">
      <w:pPr>
        <w:pStyle w:val="Heading4"/>
        <w:jc w:val="both"/>
        <w:rPr>
          <w:rFonts w:asciiTheme="minorHAnsi" w:hAnsiTheme="minorHAnsi" w:cstheme="minorBidi"/>
          <w:b/>
        </w:rPr>
      </w:pPr>
      <w:r w:rsidRPr="3556FB8B">
        <w:rPr>
          <w:rFonts w:asciiTheme="minorHAnsi" w:hAnsiTheme="minorHAnsi" w:cstheme="minorBidi"/>
          <w:b/>
        </w:rPr>
        <w:t>Recovery Point Objective</w:t>
      </w:r>
      <w:r w:rsidR="0054292E" w:rsidRPr="3556FB8B">
        <w:rPr>
          <w:rFonts w:asciiTheme="minorHAnsi" w:hAnsiTheme="minorHAnsi" w:cstheme="minorBidi"/>
          <w:b/>
        </w:rPr>
        <w:t xml:space="preserve"> (RPO)</w:t>
      </w:r>
      <w:r w:rsidRPr="3556FB8B">
        <w:rPr>
          <w:rFonts w:asciiTheme="minorHAnsi" w:hAnsiTheme="minorHAnsi" w:cstheme="minorBidi"/>
          <w:b/>
        </w:rPr>
        <w:t>:</w:t>
      </w:r>
    </w:p>
    <w:p w14:paraId="265D2D70" w14:textId="767BB58D" w:rsidR="008472A8" w:rsidRPr="00D473A1" w:rsidRDefault="00EA67C7" w:rsidP="00131061">
      <w:pPr>
        <w:spacing w:after="240"/>
        <w:jc w:val="both"/>
        <w:rPr>
          <w:rFonts w:asciiTheme="minorHAnsi" w:hAnsiTheme="minorHAnsi" w:cstheme="minorHAnsi"/>
          <w:sz w:val="24"/>
          <w:szCs w:val="24"/>
        </w:rPr>
      </w:pPr>
      <w:r w:rsidRPr="00D473A1">
        <w:rPr>
          <w:rFonts w:asciiTheme="minorHAnsi" w:hAnsiTheme="minorHAnsi" w:cstheme="minorHAnsi"/>
          <w:sz w:val="24"/>
          <w:szCs w:val="24"/>
        </w:rPr>
        <w:t xml:space="preserve">The RPO represents the point in time, prior to a disruption or system outage, to which mission/business process data can be recovered (given the most recent backup copy of the data) after an outage. </w:t>
      </w:r>
      <w:r w:rsidR="00FD4856" w:rsidRPr="00D473A1">
        <w:rPr>
          <w:rFonts w:asciiTheme="minorHAnsi" w:hAnsiTheme="minorHAnsi" w:cstheme="minorHAnsi"/>
          <w:sz w:val="24"/>
          <w:szCs w:val="24"/>
        </w:rPr>
        <w:t xml:space="preserve">I.e., </w:t>
      </w:r>
      <w:r w:rsidR="00FE3035" w:rsidRPr="00D473A1">
        <w:rPr>
          <w:rFonts w:asciiTheme="minorHAnsi" w:hAnsiTheme="minorHAnsi" w:cstheme="minorHAnsi"/>
          <w:sz w:val="24"/>
          <w:szCs w:val="24"/>
        </w:rPr>
        <w:t xml:space="preserve">the </w:t>
      </w:r>
      <w:r w:rsidR="000954EB" w:rsidRPr="00D473A1">
        <w:rPr>
          <w:rFonts w:asciiTheme="minorHAnsi" w:hAnsiTheme="minorHAnsi" w:cstheme="minorHAnsi"/>
          <w:sz w:val="24"/>
          <w:szCs w:val="24"/>
        </w:rPr>
        <w:t>point in time to which data must be recovered after an outage. (NIST.gov)</w:t>
      </w:r>
    </w:p>
    <w:p w14:paraId="53DA03AD" w14:textId="6025E8C4" w:rsidR="008472A8" w:rsidRPr="00D473A1" w:rsidRDefault="000954EB" w:rsidP="00131061">
      <w:pPr>
        <w:pStyle w:val="Heading4"/>
        <w:jc w:val="both"/>
        <w:rPr>
          <w:rFonts w:asciiTheme="minorHAnsi" w:hAnsiTheme="minorHAnsi" w:cstheme="minorHAnsi"/>
          <w:b/>
          <w:bCs/>
        </w:rPr>
      </w:pPr>
      <w:r w:rsidRPr="00D473A1">
        <w:rPr>
          <w:rFonts w:asciiTheme="minorHAnsi" w:hAnsiTheme="minorHAnsi" w:cstheme="minorHAnsi"/>
          <w:b/>
          <w:bCs/>
        </w:rPr>
        <w:t>Recovery Time Objective</w:t>
      </w:r>
      <w:r w:rsidR="0054292E" w:rsidRPr="00D473A1">
        <w:rPr>
          <w:rFonts w:asciiTheme="minorHAnsi" w:hAnsiTheme="minorHAnsi" w:cstheme="minorHAnsi"/>
          <w:b/>
          <w:bCs/>
        </w:rPr>
        <w:t xml:space="preserve"> (RTO)</w:t>
      </w:r>
      <w:r w:rsidRPr="00D473A1">
        <w:rPr>
          <w:rFonts w:asciiTheme="minorHAnsi" w:hAnsiTheme="minorHAnsi" w:cstheme="minorHAnsi"/>
          <w:b/>
          <w:bCs/>
        </w:rPr>
        <w:t>:</w:t>
      </w:r>
    </w:p>
    <w:p w14:paraId="6DCBE4A7" w14:textId="77777777" w:rsidR="008472A8" w:rsidRPr="00D473A1" w:rsidRDefault="000954EB" w:rsidP="00131061">
      <w:pPr>
        <w:spacing w:after="240"/>
        <w:jc w:val="both"/>
        <w:rPr>
          <w:rFonts w:asciiTheme="minorHAnsi" w:hAnsiTheme="minorHAnsi" w:cstheme="minorHAnsi"/>
          <w:sz w:val="24"/>
          <w:szCs w:val="24"/>
        </w:rPr>
      </w:pPr>
      <w:r w:rsidRPr="00D473A1">
        <w:rPr>
          <w:rFonts w:asciiTheme="minorHAnsi" w:hAnsiTheme="minorHAnsi" w:cstheme="minorHAnsi"/>
          <w:sz w:val="24"/>
          <w:szCs w:val="24"/>
        </w:rPr>
        <w:t>The overall length of time an information system’s components can be in the recovery phase before negatively impacting the organization’s mission or mission/business processes. (NIST.gov)</w:t>
      </w:r>
    </w:p>
    <w:p w14:paraId="0588D390" w14:textId="77777777" w:rsidR="00CB3390" w:rsidRPr="0081410E" w:rsidRDefault="00CB3390" w:rsidP="00CB3390">
      <w:pPr>
        <w:pStyle w:val="Heading4"/>
        <w:jc w:val="both"/>
        <w:rPr>
          <w:rFonts w:asciiTheme="minorHAnsi" w:hAnsiTheme="minorHAnsi" w:cstheme="minorBidi"/>
          <w:b/>
          <w:bCs/>
        </w:rPr>
      </w:pPr>
      <w:r w:rsidRPr="7129EAE6">
        <w:rPr>
          <w:rFonts w:asciiTheme="minorHAnsi" w:hAnsiTheme="minorHAnsi" w:cstheme="minorBidi"/>
          <w:b/>
          <w:bCs/>
        </w:rPr>
        <w:t>Requirements Traceability Matrix or Requirements Traceability:</w:t>
      </w:r>
    </w:p>
    <w:p w14:paraId="6D28F7ED" w14:textId="77777777" w:rsidR="00CB3390" w:rsidRDefault="00CB3390" w:rsidP="00CB3390">
      <w:pPr>
        <w:spacing w:after="240"/>
        <w:jc w:val="both"/>
        <w:rPr>
          <w:rFonts w:asciiTheme="minorHAnsi" w:hAnsiTheme="minorHAnsi" w:cstheme="minorBidi"/>
          <w:sz w:val="24"/>
          <w:szCs w:val="24"/>
        </w:rPr>
      </w:pPr>
      <w:r w:rsidRPr="7129EAE6">
        <w:rPr>
          <w:rFonts w:asciiTheme="minorHAnsi" w:hAnsiTheme="minorHAnsi" w:cstheme="minorBidi"/>
          <w:sz w:val="24"/>
          <w:szCs w:val="24"/>
        </w:rPr>
        <w:t>A document that maps and traces user requirements with test cases. (project-management.com)</w:t>
      </w:r>
    </w:p>
    <w:p w14:paraId="57BC3D47" w14:textId="1E02B703" w:rsidR="00CB3390" w:rsidRDefault="00CB3390" w:rsidP="00CB3390">
      <w:pPr>
        <w:spacing w:after="240"/>
        <w:jc w:val="both"/>
        <w:rPr>
          <w:rFonts w:asciiTheme="minorHAnsi" w:hAnsiTheme="minorHAnsi" w:cstheme="minorBidi"/>
          <w:sz w:val="24"/>
          <w:szCs w:val="24"/>
        </w:rPr>
      </w:pPr>
      <w:r w:rsidRPr="7129EAE6">
        <w:rPr>
          <w:rFonts w:asciiTheme="minorHAnsi" w:hAnsiTheme="minorHAnsi" w:cstheme="minorBidi"/>
          <w:sz w:val="24"/>
          <w:szCs w:val="24"/>
        </w:rPr>
        <w:t>A record of the relationships between requirements and related requirements, implementations and verifications. (ISACA.org)</w:t>
      </w:r>
    </w:p>
    <w:p w14:paraId="60E07364" w14:textId="77777777" w:rsidR="00067CF1" w:rsidRPr="00D473A1" w:rsidRDefault="00067CF1" w:rsidP="00067CF1">
      <w:pPr>
        <w:pStyle w:val="Heading4"/>
        <w:jc w:val="both"/>
        <w:rPr>
          <w:rFonts w:asciiTheme="minorHAnsi" w:hAnsiTheme="minorHAnsi" w:cstheme="minorHAnsi"/>
          <w:b/>
          <w:bCs/>
        </w:rPr>
      </w:pPr>
      <w:r w:rsidRPr="00D473A1">
        <w:rPr>
          <w:rFonts w:asciiTheme="minorHAnsi" w:hAnsiTheme="minorHAnsi" w:cstheme="minorHAnsi"/>
          <w:b/>
          <w:bCs/>
        </w:rPr>
        <w:t>Response Time:</w:t>
      </w:r>
    </w:p>
    <w:p w14:paraId="6A42B6A5" w14:textId="6E7299E1" w:rsidR="00CB3390" w:rsidRDefault="00067CF1" w:rsidP="00862837">
      <w:pPr>
        <w:widowControl w:val="0"/>
        <w:spacing w:after="240"/>
        <w:jc w:val="both"/>
      </w:pPr>
      <w:r w:rsidRPr="7129EAE6">
        <w:rPr>
          <w:rFonts w:asciiTheme="minorHAnsi" w:hAnsiTheme="minorHAnsi" w:cstheme="minorBidi"/>
          <w:sz w:val="24"/>
          <w:szCs w:val="24"/>
        </w:rPr>
        <w:t>In the context of computer technology, the elapsed time between an inquiry on a system and the response to that inquiry. Used as a measurement of system performance, response time may refer to service requests in a variety of technologies. Low response times may be critical to successful computing. (techopedia.com)</w:t>
      </w:r>
    </w:p>
    <w:p w14:paraId="67FDCF42" w14:textId="2A6470A8" w:rsidR="00B20B38" w:rsidRPr="00D473A1" w:rsidRDefault="00B20B38" w:rsidP="00131061">
      <w:pPr>
        <w:pStyle w:val="Heading4"/>
        <w:jc w:val="both"/>
        <w:rPr>
          <w:rFonts w:asciiTheme="minorHAnsi" w:hAnsiTheme="minorHAnsi" w:cstheme="minorHAnsi"/>
          <w:b/>
          <w:bCs/>
        </w:rPr>
      </w:pPr>
      <w:r w:rsidRPr="00D473A1">
        <w:rPr>
          <w:rFonts w:asciiTheme="minorHAnsi" w:hAnsiTheme="minorHAnsi" w:cstheme="minorHAnsi"/>
          <w:b/>
          <w:bCs/>
        </w:rPr>
        <w:t>RunAs:</w:t>
      </w:r>
    </w:p>
    <w:p w14:paraId="0F0507D2" w14:textId="3D864CB7" w:rsidR="00B20B38" w:rsidRPr="00D473A1" w:rsidRDefault="00B20B38" w:rsidP="7129EAE6">
      <w:pPr>
        <w:spacing w:after="240"/>
        <w:jc w:val="both"/>
        <w:rPr>
          <w:rFonts w:asciiTheme="minorHAnsi" w:hAnsiTheme="minorHAnsi" w:cstheme="minorBidi"/>
          <w:sz w:val="24"/>
          <w:szCs w:val="24"/>
          <w:shd w:val="clear" w:color="auto" w:fill="FFFFFF"/>
        </w:rPr>
      </w:pPr>
      <w:r w:rsidRPr="7129EAE6">
        <w:rPr>
          <w:rFonts w:asciiTheme="minorHAnsi" w:hAnsiTheme="minorHAnsi" w:cstheme="minorBidi"/>
          <w:sz w:val="24"/>
          <w:szCs w:val="24"/>
          <w:shd w:val="clear" w:color="auto" w:fill="FFFFFF"/>
        </w:rPr>
        <w:t>The </w:t>
      </w:r>
      <w:r w:rsidRPr="7129EAE6">
        <w:rPr>
          <w:rFonts w:asciiTheme="minorHAnsi" w:hAnsiTheme="minorHAnsi" w:cstheme="minorBidi"/>
          <w:i/>
          <w:iCs/>
          <w:sz w:val="24"/>
          <w:szCs w:val="24"/>
          <w:shd w:val="clear" w:color="auto" w:fill="FFFFFF"/>
        </w:rPr>
        <w:t>RunAs</w:t>
      </w:r>
      <w:r w:rsidRPr="7129EAE6">
        <w:rPr>
          <w:rFonts w:asciiTheme="minorHAnsi" w:hAnsiTheme="minorHAnsi" w:cstheme="minorBidi"/>
          <w:sz w:val="24"/>
          <w:szCs w:val="24"/>
          <w:shd w:val="clear" w:color="auto" w:fill="FFFFFF"/>
        </w:rPr>
        <w:t> command lets you run a program from a command prompt using the credentials of another user account. (</w:t>
      </w:r>
      <w:r w:rsidR="0037097B">
        <w:rPr>
          <w:rFonts w:asciiTheme="minorHAnsi" w:hAnsiTheme="minorHAnsi" w:cstheme="minorBidi"/>
          <w:sz w:val="24"/>
          <w:szCs w:val="24"/>
          <w:shd w:val="clear" w:color="auto" w:fill="FFFFFF"/>
        </w:rPr>
        <w:t>microsoft.com</w:t>
      </w:r>
      <w:r w:rsidRPr="7129EAE6">
        <w:rPr>
          <w:rFonts w:asciiTheme="minorHAnsi" w:hAnsiTheme="minorHAnsi" w:cstheme="minorBidi"/>
          <w:sz w:val="24"/>
          <w:szCs w:val="24"/>
          <w:shd w:val="clear" w:color="auto" w:fill="FFFFFF"/>
        </w:rPr>
        <w:t>)</w:t>
      </w:r>
    </w:p>
    <w:p w14:paraId="77789EC4" w14:textId="48227913" w:rsidR="000954EB" w:rsidRPr="00D473A1" w:rsidRDefault="000954EB" w:rsidP="00131061">
      <w:pPr>
        <w:pStyle w:val="Heading4"/>
        <w:keepNext w:val="0"/>
        <w:jc w:val="both"/>
        <w:rPr>
          <w:rFonts w:asciiTheme="minorHAnsi" w:hAnsiTheme="minorHAnsi" w:cstheme="minorHAnsi"/>
          <w:b/>
          <w:bCs/>
        </w:rPr>
      </w:pPr>
      <w:r w:rsidRPr="00D473A1">
        <w:rPr>
          <w:rFonts w:asciiTheme="minorHAnsi" w:hAnsiTheme="minorHAnsi" w:cstheme="minorHAnsi"/>
          <w:b/>
          <w:bCs/>
        </w:rPr>
        <w:t>Security Log:</w:t>
      </w:r>
    </w:p>
    <w:p w14:paraId="7A4F317D" w14:textId="560E27C8" w:rsidR="00E76B0C" w:rsidRPr="00D473A1" w:rsidRDefault="001A0C2F" w:rsidP="00131061">
      <w:pPr>
        <w:spacing w:after="240"/>
        <w:jc w:val="both"/>
        <w:rPr>
          <w:rFonts w:asciiTheme="minorHAnsi" w:hAnsiTheme="minorHAnsi" w:cstheme="minorBidi"/>
          <w:sz w:val="24"/>
          <w:szCs w:val="24"/>
        </w:rPr>
      </w:pPr>
      <w:r w:rsidRPr="27555208">
        <w:rPr>
          <w:rFonts w:asciiTheme="minorHAnsi" w:hAnsiTheme="minorHAnsi" w:cstheme="minorBidi"/>
          <w:sz w:val="24"/>
          <w:szCs w:val="24"/>
        </w:rPr>
        <w:t xml:space="preserve">Security </w:t>
      </w:r>
      <w:r w:rsidR="00F07E6C">
        <w:rPr>
          <w:rFonts w:asciiTheme="minorHAnsi" w:hAnsiTheme="minorHAnsi" w:cstheme="minorBidi"/>
          <w:sz w:val="24"/>
          <w:szCs w:val="24"/>
        </w:rPr>
        <w:t>logs</w:t>
      </w:r>
      <w:r w:rsidR="00361258" w:rsidRPr="27555208">
        <w:rPr>
          <w:rFonts w:asciiTheme="minorHAnsi" w:hAnsiTheme="minorHAnsi" w:cstheme="minorBidi"/>
          <w:sz w:val="24"/>
          <w:szCs w:val="24"/>
        </w:rPr>
        <w:t xml:space="preserve"> are</w:t>
      </w:r>
      <w:r w:rsidRPr="27555208">
        <w:rPr>
          <w:rFonts w:asciiTheme="minorHAnsi" w:hAnsiTheme="minorHAnsi" w:cstheme="minorBidi"/>
          <w:sz w:val="24"/>
          <w:szCs w:val="24"/>
        </w:rPr>
        <w:t xml:space="preserve"> logs that track user authentication attempts and security device logs that record possible attacks.</w:t>
      </w:r>
      <w:r w:rsidR="00681422" w:rsidRPr="27555208">
        <w:rPr>
          <w:rFonts w:asciiTheme="minorHAnsi" w:hAnsiTheme="minorHAnsi" w:cstheme="minorBidi"/>
          <w:sz w:val="24"/>
          <w:szCs w:val="24"/>
        </w:rPr>
        <w:t xml:space="preserve"> </w:t>
      </w:r>
      <w:r w:rsidR="00E76B0C" w:rsidRPr="27555208">
        <w:rPr>
          <w:rFonts w:asciiTheme="minorHAnsi" w:hAnsiTheme="minorHAnsi" w:cstheme="minorBidi"/>
          <w:sz w:val="24"/>
          <w:szCs w:val="24"/>
        </w:rPr>
        <w:t>(NIST</w:t>
      </w:r>
      <w:r w:rsidR="366CA1A8" w:rsidRPr="27555208">
        <w:rPr>
          <w:rFonts w:asciiTheme="minorHAnsi" w:hAnsiTheme="minorHAnsi" w:cstheme="minorBidi"/>
          <w:sz w:val="24"/>
          <w:szCs w:val="24"/>
        </w:rPr>
        <w:t>.</w:t>
      </w:r>
      <w:r w:rsidR="366CA1A8" w:rsidRPr="6BABFC4C">
        <w:rPr>
          <w:rFonts w:asciiTheme="minorHAnsi" w:hAnsiTheme="minorHAnsi" w:cstheme="minorBidi"/>
          <w:sz w:val="24"/>
          <w:szCs w:val="24"/>
        </w:rPr>
        <w:t>gov</w:t>
      </w:r>
      <w:r w:rsidR="00E76B0C" w:rsidRPr="27555208">
        <w:rPr>
          <w:rFonts w:asciiTheme="minorHAnsi" w:hAnsiTheme="minorHAnsi" w:cstheme="minorBidi"/>
          <w:sz w:val="24"/>
          <w:szCs w:val="24"/>
        </w:rPr>
        <w:t>).</w:t>
      </w:r>
    </w:p>
    <w:p w14:paraId="00F7ACE5" w14:textId="75149C86" w:rsidR="000954EB" w:rsidRPr="00D473A1" w:rsidRDefault="00370CD8" w:rsidP="00131061">
      <w:pPr>
        <w:spacing w:after="240"/>
        <w:jc w:val="both"/>
        <w:rPr>
          <w:rFonts w:asciiTheme="minorHAnsi" w:hAnsiTheme="minorHAnsi" w:cstheme="minorBidi"/>
          <w:sz w:val="24"/>
          <w:szCs w:val="24"/>
        </w:rPr>
      </w:pPr>
      <w:r w:rsidRPr="3A51081A">
        <w:rPr>
          <w:rFonts w:asciiTheme="minorHAnsi" w:hAnsiTheme="minorHAnsi" w:cstheme="minorBidi"/>
          <w:sz w:val="24"/>
          <w:szCs w:val="24"/>
        </w:rPr>
        <w:t>For the purposes of this document</w:t>
      </w:r>
      <w:r w:rsidR="0053191E" w:rsidRPr="3A51081A">
        <w:rPr>
          <w:rFonts w:asciiTheme="minorHAnsi" w:hAnsiTheme="minorHAnsi" w:cstheme="minorBidi"/>
          <w:sz w:val="24"/>
          <w:szCs w:val="24"/>
        </w:rPr>
        <w:t xml:space="preserve">, </w:t>
      </w:r>
      <w:r w:rsidR="00A32B59" w:rsidRPr="3A51081A">
        <w:rPr>
          <w:rFonts w:asciiTheme="minorHAnsi" w:hAnsiTheme="minorHAnsi" w:cstheme="minorBidi"/>
          <w:sz w:val="24"/>
          <w:szCs w:val="24"/>
        </w:rPr>
        <w:t xml:space="preserve">a </w:t>
      </w:r>
      <w:r w:rsidR="0053191E" w:rsidRPr="3A51081A">
        <w:rPr>
          <w:rFonts w:asciiTheme="minorHAnsi" w:hAnsiTheme="minorHAnsi" w:cstheme="minorBidi"/>
          <w:sz w:val="24"/>
          <w:szCs w:val="24"/>
        </w:rPr>
        <w:t xml:space="preserve">security log </w:t>
      </w:r>
      <w:r w:rsidR="002C7AB5" w:rsidRPr="3A51081A">
        <w:rPr>
          <w:rFonts w:asciiTheme="minorHAnsi" w:hAnsiTheme="minorHAnsi" w:cstheme="minorBidi"/>
          <w:sz w:val="24"/>
          <w:szCs w:val="24"/>
        </w:rPr>
        <w:t xml:space="preserve">is defined as a </w:t>
      </w:r>
      <w:r w:rsidR="003B76AA" w:rsidRPr="3A51081A">
        <w:rPr>
          <w:rFonts w:asciiTheme="minorHAnsi" w:hAnsiTheme="minorHAnsi" w:cstheme="minorBidi"/>
          <w:sz w:val="24"/>
          <w:szCs w:val="24"/>
        </w:rPr>
        <w:t>record</w:t>
      </w:r>
      <w:r w:rsidR="002C7AB5" w:rsidRPr="3A51081A">
        <w:rPr>
          <w:rFonts w:asciiTheme="minorHAnsi" w:hAnsiTheme="minorHAnsi" w:cstheme="minorBidi"/>
          <w:sz w:val="24"/>
          <w:szCs w:val="24"/>
        </w:rPr>
        <w:t xml:space="preserve"> of </w:t>
      </w:r>
      <w:r w:rsidR="00627DCD" w:rsidRPr="3A51081A">
        <w:rPr>
          <w:rFonts w:asciiTheme="minorHAnsi" w:hAnsiTheme="minorHAnsi" w:cstheme="minorBidi"/>
          <w:sz w:val="24"/>
          <w:szCs w:val="24"/>
        </w:rPr>
        <w:t xml:space="preserve">account information such as successful and failed authentication attempts, account changes (e.g., account creation and deletion, account privilege assignment), and use of privileges. In addition to identifying </w:t>
      </w:r>
      <w:r w:rsidR="00627DCD" w:rsidRPr="3A51081A">
        <w:rPr>
          <w:rFonts w:asciiTheme="minorHAnsi" w:hAnsiTheme="minorHAnsi" w:cstheme="minorBidi"/>
          <w:sz w:val="24"/>
          <w:szCs w:val="24"/>
        </w:rPr>
        <w:lastRenderedPageBreak/>
        <w:t>security events such as brute force password guessing and escalation of privileges, it can be used to identify who has used the application and when each person has used it</w:t>
      </w:r>
      <w:r w:rsidR="00A32B59" w:rsidRPr="3A51081A">
        <w:rPr>
          <w:rFonts w:asciiTheme="minorHAnsi" w:hAnsiTheme="minorHAnsi" w:cstheme="minorBidi"/>
          <w:sz w:val="24"/>
          <w:szCs w:val="24"/>
        </w:rPr>
        <w:t>.</w:t>
      </w:r>
      <w:r w:rsidR="003B76AA" w:rsidRPr="3A51081A">
        <w:rPr>
          <w:rFonts w:asciiTheme="minorHAnsi" w:hAnsiTheme="minorHAnsi" w:cstheme="minorBidi"/>
          <w:sz w:val="24"/>
          <w:szCs w:val="24"/>
        </w:rPr>
        <w:t xml:space="preserve"> (NIST</w:t>
      </w:r>
      <w:r w:rsidR="2B0B04B5" w:rsidRPr="3A51081A">
        <w:rPr>
          <w:rFonts w:asciiTheme="minorHAnsi" w:hAnsiTheme="minorHAnsi" w:cstheme="minorBidi"/>
          <w:sz w:val="24"/>
          <w:szCs w:val="24"/>
        </w:rPr>
        <w:t>.gov</w:t>
      </w:r>
      <w:r w:rsidR="00A62874" w:rsidRPr="3A51081A">
        <w:rPr>
          <w:rFonts w:asciiTheme="minorHAnsi" w:hAnsiTheme="minorHAnsi" w:cstheme="minorBidi"/>
          <w:sz w:val="24"/>
          <w:szCs w:val="24"/>
        </w:rPr>
        <w:t>)</w:t>
      </w:r>
      <w:r w:rsidR="00A32B59" w:rsidRPr="3A51081A">
        <w:rPr>
          <w:rFonts w:asciiTheme="minorHAnsi" w:hAnsiTheme="minorHAnsi" w:cstheme="minorBidi"/>
          <w:sz w:val="24"/>
          <w:szCs w:val="24"/>
        </w:rPr>
        <w:t xml:space="preserve"> </w:t>
      </w:r>
    </w:p>
    <w:p w14:paraId="38B06D90" w14:textId="6DC46A8C" w:rsidR="000954EB" w:rsidRPr="00D473A1" w:rsidRDefault="000954EB" w:rsidP="00131061">
      <w:pPr>
        <w:pStyle w:val="Heading4"/>
        <w:keepNext w:val="0"/>
        <w:jc w:val="both"/>
        <w:rPr>
          <w:rFonts w:asciiTheme="minorHAnsi" w:hAnsiTheme="minorHAnsi" w:cstheme="minorHAnsi"/>
          <w:b/>
          <w:bCs/>
        </w:rPr>
      </w:pPr>
      <w:r w:rsidRPr="00D473A1">
        <w:rPr>
          <w:rFonts w:asciiTheme="minorHAnsi" w:hAnsiTheme="minorHAnsi" w:cstheme="minorHAnsi"/>
          <w:b/>
          <w:bCs/>
        </w:rPr>
        <w:t>Segregation/Separation of Duties (</w:t>
      </w:r>
      <w:proofErr w:type="spellStart"/>
      <w:r w:rsidRPr="00D473A1">
        <w:rPr>
          <w:rFonts w:asciiTheme="minorHAnsi" w:hAnsiTheme="minorHAnsi" w:cstheme="minorHAnsi"/>
          <w:b/>
          <w:bCs/>
        </w:rPr>
        <w:t>SoD</w:t>
      </w:r>
      <w:proofErr w:type="spellEnd"/>
      <w:r w:rsidRPr="00D473A1">
        <w:rPr>
          <w:rFonts w:asciiTheme="minorHAnsi" w:hAnsiTheme="minorHAnsi" w:cstheme="minorHAnsi"/>
          <w:b/>
          <w:bCs/>
        </w:rPr>
        <w:t>):</w:t>
      </w:r>
    </w:p>
    <w:p w14:paraId="6367F2C5" w14:textId="77777777" w:rsidR="000954EB" w:rsidRPr="00D473A1" w:rsidRDefault="000954EB" w:rsidP="00131061">
      <w:pPr>
        <w:spacing w:after="240"/>
        <w:jc w:val="both"/>
        <w:rPr>
          <w:rFonts w:asciiTheme="minorHAnsi" w:hAnsiTheme="minorHAnsi" w:cstheme="minorHAnsi"/>
          <w:sz w:val="24"/>
          <w:szCs w:val="24"/>
        </w:rPr>
      </w:pPr>
      <w:r w:rsidRPr="00D473A1">
        <w:rPr>
          <w:rFonts w:asciiTheme="minorHAnsi" w:hAnsiTheme="minorHAnsi" w:cstheme="minorHAnsi"/>
          <w:sz w:val="24"/>
          <w:szCs w:val="24"/>
        </w:rPr>
        <w:t xml:space="preserve">A basic internal control that prevents or detects errors and irregularities by </w:t>
      </w:r>
      <w:proofErr w:type="gramStart"/>
      <w:r w:rsidRPr="00D473A1">
        <w:rPr>
          <w:rFonts w:asciiTheme="minorHAnsi" w:hAnsiTheme="minorHAnsi" w:cstheme="minorHAnsi"/>
          <w:sz w:val="24"/>
          <w:szCs w:val="24"/>
        </w:rPr>
        <w:t>assigning to separate</w:t>
      </w:r>
      <w:proofErr w:type="gramEnd"/>
      <w:r w:rsidRPr="00D473A1">
        <w:rPr>
          <w:rFonts w:asciiTheme="minorHAnsi" w:hAnsiTheme="minorHAnsi" w:cstheme="minorHAnsi"/>
          <w:sz w:val="24"/>
          <w:szCs w:val="24"/>
        </w:rPr>
        <w:t xml:space="preserve"> individuals the responsibility for initiating and recording transactions and for the custody of assets. </w:t>
      </w:r>
      <w:r w:rsidRPr="00D473A1">
        <w:rPr>
          <w:rFonts w:asciiTheme="minorHAnsi" w:hAnsiTheme="minorHAnsi" w:cstheme="minorHAnsi"/>
          <w:b/>
          <w:i/>
          <w:sz w:val="24"/>
          <w:szCs w:val="24"/>
        </w:rPr>
        <w:t xml:space="preserve">Scope Notes: </w:t>
      </w:r>
      <w:r w:rsidRPr="00D473A1">
        <w:rPr>
          <w:rFonts w:asciiTheme="minorHAnsi" w:hAnsiTheme="minorHAnsi" w:cstheme="minorHAnsi"/>
          <w:sz w:val="24"/>
          <w:szCs w:val="24"/>
        </w:rPr>
        <w:t xml:space="preserve">Segregation/separation of duties is commonly used in large IT organizations so that no single person </w:t>
      </w:r>
      <w:proofErr w:type="gramStart"/>
      <w:r w:rsidRPr="00D473A1">
        <w:rPr>
          <w:rFonts w:asciiTheme="minorHAnsi" w:hAnsiTheme="minorHAnsi" w:cstheme="minorHAnsi"/>
          <w:sz w:val="24"/>
          <w:szCs w:val="24"/>
        </w:rPr>
        <w:t>is in a position to</w:t>
      </w:r>
      <w:proofErr w:type="gramEnd"/>
      <w:r w:rsidRPr="00D473A1">
        <w:rPr>
          <w:rFonts w:asciiTheme="minorHAnsi" w:hAnsiTheme="minorHAnsi" w:cstheme="minorHAnsi"/>
          <w:sz w:val="24"/>
          <w:szCs w:val="24"/>
        </w:rPr>
        <w:t xml:space="preserve"> introduce fraudulent or malicious code without detection. (ISACA.org)</w:t>
      </w:r>
    </w:p>
    <w:p w14:paraId="74C2BD37" w14:textId="0DAE654C" w:rsidR="004A55F7" w:rsidRPr="005435E1" w:rsidRDefault="004A55F7" w:rsidP="7129EAE6">
      <w:pPr>
        <w:keepNext/>
        <w:jc w:val="both"/>
        <w:rPr>
          <w:rFonts w:asciiTheme="minorHAnsi" w:hAnsiTheme="minorHAnsi" w:cstheme="minorBidi"/>
          <w:b/>
          <w:bCs/>
          <w:sz w:val="24"/>
          <w:szCs w:val="24"/>
        </w:rPr>
      </w:pPr>
      <w:r w:rsidRPr="7129EAE6">
        <w:rPr>
          <w:rFonts w:asciiTheme="minorHAnsi" w:hAnsiTheme="minorHAnsi" w:cstheme="minorBidi"/>
          <w:b/>
          <w:bCs/>
          <w:sz w:val="24"/>
          <w:szCs w:val="24"/>
        </w:rPr>
        <w:t>Sensitive Data:</w:t>
      </w:r>
    </w:p>
    <w:p w14:paraId="45669AA0" w14:textId="4B06CA59" w:rsidR="004A55F7" w:rsidRPr="00D473A1" w:rsidRDefault="00A374CF" w:rsidP="00131061">
      <w:pPr>
        <w:spacing w:after="240"/>
        <w:jc w:val="both"/>
        <w:rPr>
          <w:rFonts w:asciiTheme="minorHAnsi" w:hAnsiTheme="minorHAnsi" w:cstheme="minorHAnsi"/>
          <w:sz w:val="24"/>
          <w:szCs w:val="24"/>
        </w:rPr>
      </w:pPr>
      <w:r w:rsidRPr="005435E1">
        <w:rPr>
          <w:rFonts w:asciiTheme="minorHAnsi" w:hAnsiTheme="minorHAnsi" w:cstheme="minorHAnsi"/>
          <w:sz w:val="24"/>
          <w:szCs w:val="24"/>
        </w:rPr>
        <w:t xml:space="preserve">Sensitive data defines any information that requires protection from unauthorized access, disclosure, or misuse due to its potential to cause harm to individuals, organizations, or national interests. This category includes a wide range of information that, if compromised, could lead to identity theft, financial fraud, competitive </w:t>
      </w:r>
      <w:proofErr w:type="gramStart"/>
      <w:r w:rsidRPr="005435E1">
        <w:rPr>
          <w:rFonts w:asciiTheme="minorHAnsi" w:hAnsiTheme="minorHAnsi" w:cstheme="minorHAnsi"/>
          <w:sz w:val="24"/>
          <w:szCs w:val="24"/>
        </w:rPr>
        <w:t>disadvantage</w:t>
      </w:r>
      <w:proofErr w:type="gramEnd"/>
      <w:r w:rsidRPr="005435E1">
        <w:rPr>
          <w:rFonts w:asciiTheme="minorHAnsi" w:hAnsiTheme="minorHAnsi" w:cstheme="minorHAnsi"/>
          <w:sz w:val="24"/>
          <w:szCs w:val="24"/>
        </w:rPr>
        <w:t xml:space="preserve">, or privacy violations. </w:t>
      </w:r>
      <w:r w:rsidR="00167F0A" w:rsidRPr="005435E1">
        <w:rPr>
          <w:rFonts w:asciiTheme="minorHAnsi" w:hAnsiTheme="minorHAnsi" w:cstheme="minorHAnsi"/>
          <w:sz w:val="24"/>
          <w:szCs w:val="24"/>
        </w:rPr>
        <w:t>(Proofpoint.com)</w:t>
      </w:r>
    </w:p>
    <w:p w14:paraId="1FCA3F73" w14:textId="7A37C984" w:rsidR="000954EB" w:rsidRPr="00D473A1" w:rsidRDefault="000954EB" w:rsidP="00131061">
      <w:pPr>
        <w:pStyle w:val="Heading4"/>
        <w:jc w:val="both"/>
        <w:rPr>
          <w:rFonts w:asciiTheme="minorHAnsi" w:hAnsiTheme="minorHAnsi" w:cstheme="minorHAnsi"/>
          <w:b/>
          <w:bCs/>
        </w:rPr>
      </w:pPr>
      <w:r w:rsidRPr="00D473A1">
        <w:rPr>
          <w:rFonts w:asciiTheme="minorHAnsi" w:hAnsiTheme="minorHAnsi" w:cstheme="minorHAnsi"/>
          <w:b/>
          <w:bCs/>
        </w:rPr>
        <w:t xml:space="preserve">Service </w:t>
      </w:r>
      <w:r w:rsidR="009A4D07" w:rsidRPr="00D473A1">
        <w:rPr>
          <w:rFonts w:asciiTheme="minorHAnsi" w:hAnsiTheme="minorHAnsi" w:cstheme="minorHAnsi"/>
          <w:b/>
          <w:bCs/>
        </w:rPr>
        <w:t>L</w:t>
      </w:r>
      <w:r w:rsidRPr="00D473A1">
        <w:rPr>
          <w:rFonts w:asciiTheme="minorHAnsi" w:hAnsiTheme="minorHAnsi" w:cstheme="minorHAnsi"/>
          <w:b/>
          <w:bCs/>
        </w:rPr>
        <w:t xml:space="preserve">evel </w:t>
      </w:r>
      <w:r w:rsidR="009A4D07" w:rsidRPr="00D473A1">
        <w:rPr>
          <w:rFonts w:asciiTheme="minorHAnsi" w:hAnsiTheme="minorHAnsi" w:cstheme="minorHAnsi"/>
          <w:b/>
          <w:bCs/>
        </w:rPr>
        <w:t>A</w:t>
      </w:r>
      <w:r w:rsidRPr="00D473A1">
        <w:rPr>
          <w:rFonts w:asciiTheme="minorHAnsi" w:hAnsiTheme="minorHAnsi" w:cstheme="minorHAnsi"/>
          <w:b/>
          <w:bCs/>
        </w:rPr>
        <w:t>greement (SLA):</w:t>
      </w:r>
    </w:p>
    <w:p w14:paraId="2CF0E97B" w14:textId="77777777" w:rsidR="000954EB" w:rsidRPr="00D473A1" w:rsidRDefault="000954EB" w:rsidP="00131061">
      <w:pPr>
        <w:spacing w:after="240"/>
        <w:jc w:val="both"/>
        <w:rPr>
          <w:rFonts w:asciiTheme="minorHAnsi" w:hAnsiTheme="minorHAnsi" w:cstheme="minorHAnsi"/>
          <w:sz w:val="24"/>
          <w:szCs w:val="24"/>
        </w:rPr>
      </w:pPr>
      <w:r w:rsidRPr="00D473A1">
        <w:rPr>
          <w:rFonts w:asciiTheme="minorHAnsi" w:hAnsiTheme="minorHAnsi" w:cstheme="minorHAnsi"/>
          <w:sz w:val="24"/>
          <w:szCs w:val="24"/>
        </w:rPr>
        <w:t>An agreement, preferably documented, between a service provider and the customer(s)/user(s) that defines minimum performance targets for a service and how they will be measured. (ISACA.org)</w:t>
      </w:r>
    </w:p>
    <w:p w14:paraId="40781961" w14:textId="7EAF75C3" w:rsidR="00043C8C" w:rsidRDefault="00043C8C" w:rsidP="00131061">
      <w:pPr>
        <w:pStyle w:val="Heading4"/>
        <w:jc w:val="both"/>
        <w:rPr>
          <w:rFonts w:asciiTheme="minorHAnsi" w:hAnsiTheme="minorHAnsi" w:cstheme="minorHAnsi"/>
          <w:b/>
          <w:bCs/>
        </w:rPr>
      </w:pPr>
      <w:r>
        <w:rPr>
          <w:rFonts w:asciiTheme="minorHAnsi" w:hAnsiTheme="minorHAnsi" w:cstheme="minorHAnsi"/>
          <w:b/>
          <w:bCs/>
        </w:rPr>
        <w:t>SOC 1 Report:</w:t>
      </w:r>
      <w:r w:rsidR="0043354D">
        <w:rPr>
          <w:rFonts w:asciiTheme="minorHAnsi" w:hAnsiTheme="minorHAnsi" w:cstheme="minorHAnsi"/>
          <w:b/>
          <w:bCs/>
        </w:rPr>
        <w:t xml:space="preserve"> </w:t>
      </w:r>
    </w:p>
    <w:p w14:paraId="75E27883" w14:textId="41A4D152" w:rsidR="00043C8C" w:rsidRDefault="005D3E33" w:rsidP="00131061">
      <w:pPr>
        <w:pStyle w:val="Heading4"/>
        <w:jc w:val="both"/>
        <w:rPr>
          <w:rFonts w:asciiTheme="minorHAnsi" w:hAnsiTheme="minorHAnsi" w:cstheme="minorHAnsi"/>
          <w:szCs w:val="24"/>
        </w:rPr>
      </w:pPr>
      <w:r w:rsidRPr="005D3E33">
        <w:rPr>
          <w:rFonts w:asciiTheme="minorHAnsi" w:hAnsiTheme="minorHAnsi" w:cstheme="minorHAnsi"/>
        </w:rPr>
        <w:t xml:space="preserve">SOC 1 is an examination of controls at a service organization that </w:t>
      </w:r>
      <w:r w:rsidR="000F0D1B">
        <w:rPr>
          <w:rFonts w:asciiTheme="minorHAnsi" w:hAnsiTheme="minorHAnsi" w:cstheme="minorHAnsi"/>
        </w:rPr>
        <w:t>is</w:t>
      </w:r>
      <w:r w:rsidRPr="005D3E33">
        <w:rPr>
          <w:rFonts w:asciiTheme="minorHAnsi" w:hAnsiTheme="minorHAnsi" w:cstheme="minorHAnsi"/>
        </w:rPr>
        <w:t xml:space="preserve"> likely to be relevant to user entities’ internal control over financial reporting.</w:t>
      </w:r>
      <w:r w:rsidR="00914536">
        <w:rPr>
          <w:rFonts w:asciiTheme="minorHAnsi" w:hAnsiTheme="minorHAnsi" w:cstheme="minorHAnsi"/>
        </w:rPr>
        <w:t xml:space="preserve"> </w:t>
      </w:r>
      <w:r w:rsidR="00914536" w:rsidRPr="00914536">
        <w:rPr>
          <w:rFonts w:asciiTheme="minorHAnsi" w:hAnsiTheme="minorHAnsi" w:cstheme="minorHAnsi"/>
        </w:rPr>
        <w:t>SOC 1 reports are specifically intended to meet the needs of entities that use service organizations (user entities) and the CPAs that audit the user entities’ financial statements (user auditors), in evaluating the effect of the controls at the service organization on the user entities’ financial statements.</w:t>
      </w:r>
      <w:r>
        <w:rPr>
          <w:rFonts w:asciiTheme="minorHAnsi" w:hAnsiTheme="minorHAnsi" w:cstheme="minorHAnsi"/>
        </w:rPr>
        <w:t xml:space="preserve"> </w:t>
      </w:r>
      <w:r w:rsidRPr="00D473A1">
        <w:rPr>
          <w:rFonts w:asciiTheme="minorHAnsi" w:hAnsiTheme="minorHAnsi" w:cstheme="minorHAnsi"/>
          <w:szCs w:val="24"/>
        </w:rPr>
        <w:t>(aicpa.org)</w:t>
      </w:r>
    </w:p>
    <w:p w14:paraId="44044C4B" w14:textId="77777777" w:rsidR="002A4FC8" w:rsidRPr="00F8047B" w:rsidRDefault="002A4FC8" w:rsidP="002A4FC8">
      <w:pPr>
        <w:rPr>
          <w:rFonts w:asciiTheme="minorHAnsi" w:hAnsiTheme="minorHAnsi" w:cstheme="minorHAnsi"/>
          <w:sz w:val="24"/>
          <w:szCs w:val="24"/>
        </w:rPr>
      </w:pPr>
    </w:p>
    <w:p w14:paraId="16C04D54" w14:textId="3BF6447E" w:rsidR="002A4FC8" w:rsidRDefault="000E136E" w:rsidP="00F8047B">
      <w:pPr>
        <w:jc w:val="both"/>
        <w:rPr>
          <w:rFonts w:asciiTheme="minorHAnsi" w:hAnsiTheme="minorHAnsi" w:cstheme="minorHAnsi"/>
          <w:szCs w:val="24"/>
        </w:rPr>
      </w:pPr>
      <w:r>
        <w:rPr>
          <w:rFonts w:asciiTheme="minorHAnsi" w:hAnsiTheme="minorHAnsi" w:cstheme="minorHAnsi"/>
          <w:sz w:val="24"/>
          <w:szCs w:val="24"/>
        </w:rPr>
        <w:t>T</w:t>
      </w:r>
      <w:r w:rsidR="00671D8F" w:rsidRPr="00F8047B">
        <w:rPr>
          <w:rFonts w:asciiTheme="minorHAnsi" w:hAnsiTheme="minorHAnsi" w:cstheme="minorHAnsi"/>
          <w:sz w:val="24"/>
          <w:szCs w:val="24"/>
        </w:rPr>
        <w:t xml:space="preserve">he </w:t>
      </w:r>
      <w:r>
        <w:rPr>
          <w:rFonts w:asciiTheme="minorHAnsi" w:hAnsiTheme="minorHAnsi" w:cstheme="minorHAnsi"/>
          <w:sz w:val="24"/>
          <w:szCs w:val="24"/>
        </w:rPr>
        <w:t xml:space="preserve">SOC </w:t>
      </w:r>
      <w:r w:rsidR="005B4C5D">
        <w:rPr>
          <w:rFonts w:asciiTheme="minorHAnsi" w:hAnsiTheme="minorHAnsi" w:cstheme="minorHAnsi"/>
          <w:sz w:val="24"/>
          <w:szCs w:val="24"/>
        </w:rPr>
        <w:t>1</w:t>
      </w:r>
      <w:r w:rsidR="002A4FC8">
        <w:rPr>
          <w:rFonts w:asciiTheme="minorHAnsi" w:hAnsiTheme="minorHAnsi" w:cstheme="minorHAnsi"/>
          <w:sz w:val="24"/>
          <w:szCs w:val="24"/>
        </w:rPr>
        <w:t xml:space="preserve"> </w:t>
      </w:r>
      <w:r w:rsidR="002A4FC8" w:rsidRPr="00F8047B">
        <w:rPr>
          <w:rFonts w:asciiTheme="minorHAnsi" w:hAnsiTheme="minorHAnsi" w:cstheme="minorHAnsi"/>
          <w:sz w:val="24"/>
          <w:szCs w:val="24"/>
        </w:rPr>
        <w:t xml:space="preserve">report type designation defines the methodology and </w:t>
      </w:r>
      <w:proofErr w:type="gramStart"/>
      <w:r w:rsidR="002A4FC8" w:rsidRPr="00F8047B">
        <w:rPr>
          <w:rFonts w:asciiTheme="minorHAnsi" w:hAnsiTheme="minorHAnsi" w:cstheme="minorHAnsi"/>
          <w:sz w:val="24"/>
          <w:szCs w:val="24"/>
        </w:rPr>
        <w:t>time period</w:t>
      </w:r>
      <w:proofErr w:type="gramEnd"/>
      <w:r w:rsidR="002A4FC8" w:rsidRPr="00F8047B">
        <w:rPr>
          <w:rFonts w:asciiTheme="minorHAnsi" w:hAnsiTheme="minorHAnsi" w:cstheme="minorHAnsi"/>
          <w:sz w:val="24"/>
          <w:szCs w:val="24"/>
        </w:rPr>
        <w:t xml:space="preserve"> covered by the service auditor’s examination. The two types offer fundamentally different levels of assurance regarding the service organization’s control environment.</w:t>
      </w:r>
      <w:r w:rsidR="00671D8F" w:rsidRPr="00F8047B">
        <w:rPr>
          <w:rFonts w:asciiTheme="minorHAnsi" w:hAnsiTheme="minorHAnsi" w:cstheme="minorHAnsi"/>
          <w:sz w:val="24"/>
          <w:szCs w:val="24"/>
        </w:rPr>
        <w:t xml:space="preserve"> </w:t>
      </w:r>
    </w:p>
    <w:p w14:paraId="671198CB" w14:textId="3F931941" w:rsidR="00D14B48" w:rsidRDefault="00C53BFC" w:rsidP="00F8047B">
      <w:pPr>
        <w:ind w:left="720"/>
        <w:jc w:val="both"/>
        <w:rPr>
          <w:rFonts w:asciiTheme="minorHAnsi" w:hAnsiTheme="minorHAnsi" w:cstheme="minorHAnsi"/>
          <w:szCs w:val="24"/>
        </w:rPr>
      </w:pPr>
      <w:r w:rsidRPr="00F8047B">
        <w:rPr>
          <w:rFonts w:asciiTheme="minorHAnsi" w:hAnsiTheme="minorHAnsi" w:cstheme="minorHAnsi"/>
          <w:b/>
          <w:sz w:val="24"/>
          <w:szCs w:val="24"/>
        </w:rPr>
        <w:t>Type 1:</w:t>
      </w:r>
      <w:r>
        <w:rPr>
          <w:rFonts w:asciiTheme="minorHAnsi" w:hAnsiTheme="minorHAnsi" w:cstheme="minorHAnsi"/>
          <w:sz w:val="24"/>
          <w:szCs w:val="24"/>
        </w:rPr>
        <w:t xml:space="preserve"> </w:t>
      </w:r>
      <w:r w:rsidR="00D14B48">
        <w:rPr>
          <w:rFonts w:asciiTheme="minorHAnsi" w:hAnsiTheme="minorHAnsi" w:cstheme="minorHAnsi"/>
          <w:sz w:val="24"/>
          <w:szCs w:val="24"/>
        </w:rPr>
        <w:t>Type 1</w:t>
      </w:r>
      <w:r w:rsidR="003961B4">
        <w:rPr>
          <w:rFonts w:asciiTheme="minorHAnsi" w:hAnsiTheme="minorHAnsi" w:cstheme="minorHAnsi"/>
          <w:sz w:val="24"/>
          <w:szCs w:val="24"/>
        </w:rPr>
        <w:t xml:space="preserve"> Reports</w:t>
      </w:r>
      <w:r w:rsidR="004529F0">
        <w:rPr>
          <w:rFonts w:asciiTheme="minorHAnsi" w:hAnsiTheme="minorHAnsi" w:cstheme="minorHAnsi"/>
          <w:sz w:val="24"/>
          <w:szCs w:val="24"/>
        </w:rPr>
        <w:t xml:space="preserve"> p</w:t>
      </w:r>
      <w:r w:rsidR="004529F0" w:rsidRPr="004529F0">
        <w:rPr>
          <w:rFonts w:asciiTheme="minorHAnsi" w:hAnsiTheme="minorHAnsi" w:cstheme="minorHAnsi"/>
          <w:sz w:val="24"/>
          <w:szCs w:val="24"/>
        </w:rPr>
        <w:t>rovide assurance regarding the fairness of the service organization’s system description and the suitability of the design of the controls. The assessment is conducted at a specific point in time, often defined as a single date</w:t>
      </w:r>
      <w:r w:rsidR="00F642F3">
        <w:rPr>
          <w:rFonts w:asciiTheme="minorHAnsi" w:hAnsiTheme="minorHAnsi" w:cstheme="minorHAnsi"/>
          <w:sz w:val="24"/>
          <w:szCs w:val="24"/>
        </w:rPr>
        <w:t>.</w:t>
      </w:r>
      <w:r w:rsidR="00B86219">
        <w:rPr>
          <w:rFonts w:asciiTheme="minorHAnsi" w:hAnsiTheme="minorHAnsi" w:cstheme="minorHAnsi"/>
          <w:sz w:val="24"/>
          <w:szCs w:val="24"/>
        </w:rPr>
        <w:t xml:space="preserve"> </w:t>
      </w:r>
      <w:r w:rsidR="00B86219" w:rsidRPr="00B86219">
        <w:rPr>
          <w:rFonts w:asciiTheme="minorHAnsi" w:hAnsiTheme="minorHAnsi" w:cstheme="minorHAnsi"/>
          <w:sz w:val="24"/>
          <w:szCs w:val="24"/>
        </w:rPr>
        <w:t>Type 1 report does not test the operating effectiveness of the controls. It confirms the service organization has a system designed to work but does not confirm that the system was consistently followed throughout a period. User entities often accept a Type 1 report initially when a new service is launched or when a vendor is undergoing its first SOC examination.</w:t>
      </w:r>
    </w:p>
    <w:p w14:paraId="41EAE275" w14:textId="05539665" w:rsidR="00C3008A" w:rsidRDefault="00C3008A" w:rsidP="00F8047B">
      <w:pPr>
        <w:ind w:left="720"/>
        <w:jc w:val="both"/>
        <w:rPr>
          <w:rFonts w:asciiTheme="minorHAnsi" w:hAnsiTheme="minorHAnsi" w:cstheme="minorHAnsi"/>
          <w:szCs w:val="24"/>
        </w:rPr>
      </w:pPr>
      <w:r>
        <w:rPr>
          <w:rFonts w:asciiTheme="minorHAnsi" w:hAnsiTheme="minorHAnsi" w:cstheme="minorHAnsi"/>
          <w:b/>
          <w:bCs/>
          <w:sz w:val="24"/>
          <w:szCs w:val="24"/>
        </w:rPr>
        <w:t>Type 2:</w:t>
      </w:r>
      <w:r>
        <w:rPr>
          <w:rFonts w:asciiTheme="minorHAnsi" w:hAnsiTheme="minorHAnsi" w:cstheme="minorHAnsi"/>
          <w:sz w:val="24"/>
          <w:szCs w:val="24"/>
        </w:rPr>
        <w:t xml:space="preserve"> </w:t>
      </w:r>
      <w:r w:rsidR="00FA4494" w:rsidRPr="00FA4494">
        <w:rPr>
          <w:rFonts w:asciiTheme="minorHAnsi" w:hAnsiTheme="minorHAnsi" w:cstheme="minorHAnsi"/>
          <w:sz w:val="24"/>
          <w:szCs w:val="24"/>
        </w:rPr>
        <w:t>A Type 2 report provides a significantly higher level of assurance than a Type 1 report. This examination includes the fairness of the description and the suitability of the design, just like a Type 1. However, the Type 2 report also includes the auditor’s opinion on the operating effectiveness of the controls.</w:t>
      </w:r>
      <w:r w:rsidR="00463D35">
        <w:rPr>
          <w:rFonts w:asciiTheme="minorHAnsi" w:hAnsiTheme="minorHAnsi" w:cstheme="minorHAnsi"/>
          <w:sz w:val="24"/>
          <w:szCs w:val="24"/>
        </w:rPr>
        <w:t xml:space="preserve"> </w:t>
      </w:r>
      <w:r w:rsidR="00463D35" w:rsidRPr="00463D35">
        <w:rPr>
          <w:rFonts w:asciiTheme="minorHAnsi" w:hAnsiTheme="minorHAnsi" w:cstheme="minorHAnsi"/>
          <w:sz w:val="24"/>
          <w:szCs w:val="24"/>
        </w:rPr>
        <w:t>This effectiveness is tested over a specified period</w:t>
      </w:r>
      <w:r w:rsidR="00D576CE">
        <w:rPr>
          <w:rFonts w:asciiTheme="minorHAnsi" w:hAnsiTheme="minorHAnsi" w:cstheme="minorHAnsi"/>
          <w:sz w:val="24"/>
          <w:szCs w:val="24"/>
        </w:rPr>
        <w:t>,</w:t>
      </w:r>
      <w:r w:rsidR="00463D35" w:rsidRPr="00463D35">
        <w:rPr>
          <w:rFonts w:asciiTheme="minorHAnsi" w:hAnsiTheme="minorHAnsi" w:cstheme="minorHAnsi"/>
          <w:sz w:val="24"/>
          <w:szCs w:val="24"/>
        </w:rPr>
        <w:t xml:space="preserve"> typically </w:t>
      </w:r>
      <w:r w:rsidR="00D576CE">
        <w:rPr>
          <w:rFonts w:asciiTheme="minorHAnsi" w:hAnsiTheme="minorHAnsi" w:cstheme="minorHAnsi"/>
          <w:sz w:val="24"/>
          <w:szCs w:val="24"/>
        </w:rPr>
        <w:t>spanning</w:t>
      </w:r>
      <w:r w:rsidR="00463D35" w:rsidRPr="00463D35">
        <w:rPr>
          <w:rFonts w:asciiTheme="minorHAnsi" w:hAnsiTheme="minorHAnsi" w:cstheme="minorHAnsi"/>
          <w:sz w:val="24"/>
          <w:szCs w:val="24"/>
        </w:rPr>
        <w:t xml:space="preserve"> six to twelve months. The auditor performs detailed transaction </w:t>
      </w:r>
      <w:r w:rsidR="00463D35" w:rsidRPr="00463D35">
        <w:rPr>
          <w:rFonts w:asciiTheme="minorHAnsi" w:hAnsiTheme="minorHAnsi" w:cstheme="minorHAnsi"/>
          <w:sz w:val="24"/>
          <w:szCs w:val="24"/>
        </w:rPr>
        <w:lastRenderedPageBreak/>
        <w:t>testing and sampling to confirm that the controls were consistently applied and operated as intended throughout the entire period.</w:t>
      </w:r>
    </w:p>
    <w:p w14:paraId="2AB2A3E0" w14:textId="0B493865" w:rsidR="00463D35" w:rsidRPr="00502103" w:rsidRDefault="00390D46" w:rsidP="00F8047B">
      <w:pPr>
        <w:jc w:val="both"/>
        <w:rPr>
          <w:rFonts w:asciiTheme="minorHAnsi" w:hAnsiTheme="minorHAnsi" w:cstheme="minorHAnsi"/>
          <w:szCs w:val="24"/>
        </w:rPr>
      </w:pPr>
      <w:r w:rsidRPr="00F8047B">
        <w:rPr>
          <w:rFonts w:asciiTheme="minorHAnsi" w:hAnsiTheme="minorHAnsi" w:cstheme="minorHAnsi"/>
          <w:sz w:val="24"/>
          <w:szCs w:val="24"/>
        </w:rPr>
        <w:t>(legalclarity</w:t>
      </w:r>
      <w:r w:rsidR="00F66758" w:rsidRPr="00F8047B">
        <w:rPr>
          <w:rFonts w:asciiTheme="minorHAnsi" w:hAnsiTheme="minorHAnsi" w:cstheme="minorHAnsi"/>
          <w:sz w:val="24"/>
          <w:szCs w:val="24"/>
        </w:rPr>
        <w:t>.</w:t>
      </w:r>
      <w:r w:rsidR="00F66758">
        <w:rPr>
          <w:rFonts w:asciiTheme="minorHAnsi" w:hAnsiTheme="minorHAnsi" w:cstheme="minorHAnsi"/>
          <w:sz w:val="24"/>
          <w:szCs w:val="24"/>
        </w:rPr>
        <w:t>org)</w:t>
      </w:r>
    </w:p>
    <w:p w14:paraId="1390FDBF" w14:textId="77777777" w:rsidR="00043C8C" w:rsidRDefault="00043C8C" w:rsidP="00131061">
      <w:pPr>
        <w:pStyle w:val="Heading4"/>
        <w:jc w:val="both"/>
        <w:rPr>
          <w:rFonts w:asciiTheme="minorHAnsi" w:hAnsiTheme="minorHAnsi" w:cstheme="minorHAnsi"/>
          <w:b/>
          <w:bCs/>
        </w:rPr>
      </w:pPr>
    </w:p>
    <w:p w14:paraId="16E6D904" w14:textId="0C3620B2" w:rsidR="000954EB" w:rsidRPr="00D473A1" w:rsidRDefault="000954EB" w:rsidP="00131061">
      <w:pPr>
        <w:pStyle w:val="Heading4"/>
        <w:jc w:val="both"/>
        <w:rPr>
          <w:rFonts w:asciiTheme="minorHAnsi" w:hAnsiTheme="minorHAnsi" w:cstheme="minorHAnsi"/>
          <w:b/>
          <w:bCs/>
        </w:rPr>
      </w:pPr>
      <w:r w:rsidRPr="00D473A1">
        <w:rPr>
          <w:rFonts w:asciiTheme="minorHAnsi" w:hAnsiTheme="minorHAnsi" w:cstheme="minorHAnsi"/>
          <w:b/>
          <w:bCs/>
        </w:rPr>
        <w:t>SOC 2 Report:</w:t>
      </w:r>
    </w:p>
    <w:p w14:paraId="31203DBA" w14:textId="77777777" w:rsidR="000954EB" w:rsidRPr="00D473A1" w:rsidRDefault="000954EB" w:rsidP="00131061">
      <w:pPr>
        <w:spacing w:after="240"/>
        <w:jc w:val="both"/>
        <w:rPr>
          <w:rFonts w:asciiTheme="minorHAnsi" w:hAnsiTheme="minorHAnsi" w:cstheme="minorHAnsi"/>
          <w:sz w:val="24"/>
          <w:szCs w:val="24"/>
        </w:rPr>
      </w:pPr>
      <w:r w:rsidRPr="00D473A1">
        <w:rPr>
          <w:rFonts w:asciiTheme="minorHAnsi" w:hAnsiTheme="minorHAnsi" w:cstheme="minorHAnsi"/>
          <w:sz w:val="24"/>
          <w:szCs w:val="24"/>
        </w:rPr>
        <w:t>Reports that provide detailed information and assurance about the controls at a service organization relevant to security, availability, and processing integrity of the systems the service organization uses to process users’ data and the confidentiality and privacy of the information processed by these systems. (aicpa.org)</w:t>
      </w:r>
    </w:p>
    <w:p w14:paraId="0ED566E8" w14:textId="3FC285CD" w:rsidR="00967DAA" w:rsidRDefault="00967DAA" w:rsidP="00967DAA">
      <w:pPr>
        <w:jc w:val="both"/>
        <w:rPr>
          <w:rFonts w:asciiTheme="minorHAnsi" w:hAnsiTheme="minorHAnsi" w:cstheme="minorHAnsi"/>
          <w:szCs w:val="24"/>
        </w:rPr>
      </w:pPr>
      <w:r>
        <w:rPr>
          <w:rFonts w:asciiTheme="minorHAnsi" w:hAnsiTheme="minorHAnsi" w:cstheme="minorHAnsi"/>
          <w:sz w:val="24"/>
          <w:szCs w:val="24"/>
        </w:rPr>
        <w:t>T</w:t>
      </w:r>
      <w:r w:rsidRPr="00F8047B">
        <w:rPr>
          <w:rFonts w:asciiTheme="minorHAnsi" w:hAnsiTheme="minorHAnsi" w:cstheme="minorHAnsi"/>
          <w:sz w:val="24"/>
          <w:szCs w:val="24"/>
        </w:rPr>
        <w:t xml:space="preserve">he </w:t>
      </w:r>
      <w:r>
        <w:rPr>
          <w:rFonts w:asciiTheme="minorHAnsi" w:hAnsiTheme="minorHAnsi" w:cstheme="minorHAnsi"/>
          <w:sz w:val="24"/>
          <w:szCs w:val="24"/>
        </w:rPr>
        <w:t xml:space="preserve">SOC 2 </w:t>
      </w:r>
      <w:r w:rsidRPr="00F8047B">
        <w:rPr>
          <w:rFonts w:asciiTheme="minorHAnsi" w:hAnsiTheme="minorHAnsi" w:cstheme="minorHAnsi"/>
          <w:sz w:val="24"/>
          <w:szCs w:val="24"/>
        </w:rPr>
        <w:t xml:space="preserve">report type designation defines the methodology and </w:t>
      </w:r>
      <w:proofErr w:type="gramStart"/>
      <w:r w:rsidRPr="00F8047B">
        <w:rPr>
          <w:rFonts w:asciiTheme="minorHAnsi" w:hAnsiTheme="minorHAnsi" w:cstheme="minorHAnsi"/>
          <w:sz w:val="24"/>
          <w:szCs w:val="24"/>
        </w:rPr>
        <w:t>time period</w:t>
      </w:r>
      <w:proofErr w:type="gramEnd"/>
      <w:r w:rsidRPr="00F8047B">
        <w:rPr>
          <w:rFonts w:asciiTheme="minorHAnsi" w:hAnsiTheme="minorHAnsi" w:cstheme="minorHAnsi"/>
          <w:sz w:val="24"/>
          <w:szCs w:val="24"/>
        </w:rPr>
        <w:t xml:space="preserve"> covered by the service auditor’s examination. The two types offer fundamentally different levels of assurance regarding the service organization’s control environment. </w:t>
      </w:r>
      <w:r>
        <w:rPr>
          <w:rFonts w:asciiTheme="minorHAnsi" w:hAnsiTheme="minorHAnsi" w:cstheme="minorHAnsi"/>
          <w:sz w:val="24"/>
          <w:szCs w:val="24"/>
        </w:rPr>
        <w:t xml:space="preserve">For Type 1 and Type 2, see </w:t>
      </w:r>
      <w:r w:rsidR="00C25378">
        <w:rPr>
          <w:rFonts w:asciiTheme="minorHAnsi" w:hAnsiTheme="minorHAnsi" w:cstheme="minorHAnsi"/>
          <w:sz w:val="24"/>
          <w:szCs w:val="24"/>
        </w:rPr>
        <w:t xml:space="preserve">the </w:t>
      </w:r>
      <w:r>
        <w:rPr>
          <w:rFonts w:asciiTheme="minorHAnsi" w:hAnsiTheme="minorHAnsi" w:cstheme="minorHAnsi"/>
          <w:sz w:val="24"/>
          <w:szCs w:val="24"/>
        </w:rPr>
        <w:t>definition of SOC 1 Report Types above.</w:t>
      </w:r>
    </w:p>
    <w:p w14:paraId="7FB33AD0" w14:textId="77777777" w:rsidR="00B36DAF" w:rsidRPr="00D473A1" w:rsidRDefault="00B36DAF" w:rsidP="00131061">
      <w:pPr>
        <w:spacing w:after="240"/>
        <w:jc w:val="both"/>
        <w:rPr>
          <w:rFonts w:asciiTheme="minorHAnsi" w:hAnsiTheme="minorHAnsi" w:cstheme="minorHAnsi"/>
          <w:sz w:val="24"/>
          <w:szCs w:val="24"/>
        </w:rPr>
      </w:pPr>
    </w:p>
    <w:p w14:paraId="67B95C2D" w14:textId="16B5E3D1" w:rsidR="000954EB" w:rsidRPr="00D473A1" w:rsidRDefault="000954EB" w:rsidP="7129EAE6">
      <w:pPr>
        <w:pStyle w:val="Heading4"/>
        <w:keepNext w:val="0"/>
        <w:jc w:val="both"/>
        <w:rPr>
          <w:rFonts w:asciiTheme="minorHAnsi" w:hAnsiTheme="minorHAnsi" w:cstheme="minorBidi"/>
          <w:b/>
          <w:bCs/>
        </w:rPr>
      </w:pPr>
      <w:r w:rsidRPr="7129EAE6">
        <w:rPr>
          <w:rFonts w:asciiTheme="minorHAnsi" w:hAnsiTheme="minorHAnsi" w:cstheme="minorBidi"/>
          <w:b/>
          <w:bCs/>
        </w:rPr>
        <w:t>Source Code Escrow</w:t>
      </w:r>
      <w:r w:rsidR="633A21E3" w:rsidRPr="7129EAE6">
        <w:rPr>
          <w:rFonts w:asciiTheme="minorHAnsi" w:hAnsiTheme="minorHAnsi" w:cstheme="minorBidi"/>
          <w:b/>
          <w:bCs/>
        </w:rPr>
        <w:t xml:space="preserve"> or Escrow Agreement</w:t>
      </w:r>
      <w:r w:rsidRPr="7129EAE6">
        <w:rPr>
          <w:rFonts w:asciiTheme="minorHAnsi" w:hAnsiTheme="minorHAnsi" w:cstheme="minorBidi"/>
          <w:b/>
          <w:bCs/>
        </w:rPr>
        <w:t>:</w:t>
      </w:r>
    </w:p>
    <w:p w14:paraId="4D121079" w14:textId="77777777" w:rsidR="000954EB" w:rsidRPr="00D473A1" w:rsidRDefault="000954EB" w:rsidP="7129EAE6">
      <w:pPr>
        <w:spacing w:after="240"/>
        <w:jc w:val="both"/>
        <w:rPr>
          <w:rFonts w:asciiTheme="minorHAnsi" w:hAnsiTheme="minorHAnsi" w:cstheme="minorBidi"/>
          <w:sz w:val="24"/>
          <w:szCs w:val="24"/>
        </w:rPr>
      </w:pPr>
      <w:r w:rsidRPr="7129EAE6">
        <w:rPr>
          <w:rFonts w:asciiTheme="minorHAnsi" w:hAnsiTheme="minorHAnsi" w:cstheme="minorBidi"/>
          <w:sz w:val="24"/>
          <w:szCs w:val="24"/>
        </w:rPr>
        <w:t>Source code escrow is a type of "middleman agreement" between software providers and customers to ensure that software applications and platforms are maintained regardless of any changes that may happen to the vendor. It involves the vendor sharing the source code with an escrow agent. (techopedia.com)</w:t>
      </w:r>
    </w:p>
    <w:p w14:paraId="0E9FFF29" w14:textId="434FCF7A" w:rsidR="0084497D" w:rsidRPr="00D473A1" w:rsidRDefault="0084497D" w:rsidP="00131061">
      <w:pPr>
        <w:keepNext/>
        <w:jc w:val="both"/>
        <w:rPr>
          <w:rFonts w:asciiTheme="minorHAnsi" w:hAnsiTheme="minorHAnsi" w:cstheme="minorHAnsi"/>
          <w:b/>
          <w:bCs/>
          <w:sz w:val="24"/>
          <w:szCs w:val="24"/>
        </w:rPr>
      </w:pPr>
      <w:r w:rsidRPr="00D473A1">
        <w:rPr>
          <w:rFonts w:asciiTheme="minorHAnsi" w:hAnsiTheme="minorHAnsi" w:cstheme="minorHAnsi"/>
          <w:b/>
          <w:bCs/>
          <w:sz w:val="24"/>
          <w:szCs w:val="24"/>
        </w:rPr>
        <w:t>Statement of Work</w:t>
      </w:r>
      <w:r w:rsidR="009E2F18" w:rsidRPr="00D473A1">
        <w:rPr>
          <w:rFonts w:asciiTheme="minorHAnsi" w:hAnsiTheme="minorHAnsi" w:cstheme="minorHAnsi"/>
          <w:b/>
          <w:bCs/>
          <w:sz w:val="24"/>
          <w:szCs w:val="24"/>
        </w:rPr>
        <w:t xml:space="preserve"> (SOW):</w:t>
      </w:r>
    </w:p>
    <w:p w14:paraId="528437B4" w14:textId="1D10A56D" w:rsidR="009E2F18" w:rsidRPr="00D473A1" w:rsidRDefault="00CA34A6" w:rsidP="7129EAE6">
      <w:pPr>
        <w:keepNext/>
        <w:spacing w:after="240"/>
        <w:jc w:val="both"/>
        <w:rPr>
          <w:rFonts w:asciiTheme="minorHAnsi" w:hAnsiTheme="minorHAnsi" w:cstheme="minorBidi"/>
          <w:color w:val="192647"/>
          <w:sz w:val="24"/>
          <w:szCs w:val="24"/>
        </w:rPr>
      </w:pPr>
      <w:r>
        <w:rPr>
          <w:rFonts w:asciiTheme="minorHAnsi" w:hAnsiTheme="minorHAnsi" w:cstheme="minorBidi"/>
          <w:color w:val="192647"/>
          <w:sz w:val="24"/>
          <w:szCs w:val="24"/>
        </w:rPr>
        <w:t>A</w:t>
      </w:r>
      <w:r w:rsidR="00D9113D" w:rsidRPr="7129EAE6">
        <w:rPr>
          <w:rFonts w:asciiTheme="minorHAnsi" w:hAnsiTheme="minorHAnsi" w:cstheme="minorBidi"/>
          <w:color w:val="192647"/>
          <w:sz w:val="24"/>
          <w:szCs w:val="24"/>
        </w:rPr>
        <w:t xml:space="preserve"> document that describes the purpose of the project. It contains a list of tasks explained in detail</w:t>
      </w:r>
      <w:r w:rsidR="00B21E20" w:rsidRPr="7129EAE6">
        <w:rPr>
          <w:rFonts w:asciiTheme="minorHAnsi" w:hAnsiTheme="minorHAnsi" w:cstheme="minorBidi"/>
          <w:color w:val="192647"/>
          <w:sz w:val="24"/>
          <w:szCs w:val="24"/>
        </w:rPr>
        <w:t>,</w:t>
      </w:r>
      <w:r w:rsidR="00D9113D" w:rsidRPr="7129EAE6">
        <w:rPr>
          <w:rFonts w:asciiTheme="minorHAnsi" w:hAnsiTheme="minorHAnsi" w:cstheme="minorBidi"/>
          <w:color w:val="192647"/>
          <w:sz w:val="24"/>
          <w:szCs w:val="24"/>
        </w:rPr>
        <w:t xml:space="preserve"> covering topics </w:t>
      </w:r>
      <w:r w:rsidR="002B7829" w:rsidRPr="7129EAE6">
        <w:rPr>
          <w:rFonts w:asciiTheme="minorHAnsi" w:hAnsiTheme="minorHAnsi" w:cstheme="minorBidi"/>
          <w:color w:val="192647"/>
          <w:sz w:val="24"/>
          <w:szCs w:val="24"/>
        </w:rPr>
        <w:t>such as</w:t>
      </w:r>
      <w:r w:rsidR="00D9113D" w:rsidRPr="7129EAE6">
        <w:rPr>
          <w:rFonts w:asciiTheme="minorHAnsi" w:hAnsiTheme="minorHAnsi" w:cstheme="minorBidi"/>
          <w:color w:val="192647"/>
          <w:sz w:val="24"/>
          <w:szCs w:val="24"/>
        </w:rPr>
        <w:t xml:space="preserve"> timeline, resources, special requirements, expected outcomes, project team, etc. </w:t>
      </w:r>
      <w:r w:rsidR="45B111E2" w:rsidRPr="7129EAE6">
        <w:rPr>
          <w:rFonts w:asciiTheme="minorHAnsi" w:hAnsiTheme="minorHAnsi" w:cstheme="minorBidi"/>
          <w:color w:val="192647"/>
          <w:sz w:val="24"/>
          <w:szCs w:val="24"/>
        </w:rPr>
        <w:t>(</w:t>
      </w:r>
      <w:r w:rsidR="00347DA7" w:rsidRPr="7129EAE6">
        <w:rPr>
          <w:rFonts w:asciiTheme="minorHAnsi" w:hAnsiTheme="minorHAnsi" w:cstheme="minorBidi"/>
          <w:color w:val="192647"/>
          <w:sz w:val="24"/>
          <w:szCs w:val="24"/>
        </w:rPr>
        <w:t>instituteprojectmanagement.com)</w:t>
      </w:r>
    </w:p>
    <w:p w14:paraId="5AFD1CA1" w14:textId="77777777" w:rsidR="00B20B38" w:rsidRPr="00D473A1" w:rsidRDefault="00B20B38" w:rsidP="00131061">
      <w:pPr>
        <w:pStyle w:val="Heading4"/>
        <w:jc w:val="both"/>
        <w:rPr>
          <w:rFonts w:asciiTheme="minorHAnsi" w:hAnsiTheme="minorHAnsi" w:cstheme="minorHAnsi"/>
          <w:b/>
          <w:bCs/>
        </w:rPr>
      </w:pPr>
      <w:r w:rsidRPr="00D473A1">
        <w:rPr>
          <w:rFonts w:asciiTheme="minorHAnsi" w:hAnsiTheme="minorHAnsi" w:cstheme="minorHAnsi"/>
          <w:b/>
          <w:bCs/>
        </w:rPr>
        <w:t>Sudo:</w:t>
      </w:r>
    </w:p>
    <w:p w14:paraId="3B4031CB" w14:textId="77777777" w:rsidR="00B20B38" w:rsidRPr="00D473A1" w:rsidRDefault="00B20B38" w:rsidP="7129EAE6">
      <w:pPr>
        <w:spacing w:after="240"/>
        <w:jc w:val="both"/>
        <w:rPr>
          <w:rFonts w:asciiTheme="minorHAnsi" w:hAnsiTheme="minorHAnsi" w:cstheme="minorBidi"/>
          <w:sz w:val="24"/>
          <w:szCs w:val="24"/>
          <w:shd w:val="clear" w:color="auto" w:fill="FFFFFF"/>
        </w:rPr>
      </w:pPr>
      <w:r w:rsidRPr="7129EAE6">
        <w:rPr>
          <w:rFonts w:asciiTheme="minorHAnsi" w:hAnsiTheme="minorHAnsi" w:cstheme="minorBidi"/>
          <w:sz w:val="24"/>
          <w:szCs w:val="24"/>
          <w:shd w:val="clear" w:color="auto" w:fill="FFFFFF"/>
        </w:rPr>
        <w:t xml:space="preserve">The </w:t>
      </w:r>
      <w:proofErr w:type="spellStart"/>
      <w:r w:rsidRPr="7129EAE6">
        <w:rPr>
          <w:rFonts w:asciiTheme="minorHAnsi" w:hAnsiTheme="minorHAnsi" w:cstheme="minorBidi"/>
          <w:i/>
          <w:iCs/>
          <w:sz w:val="24"/>
          <w:szCs w:val="24"/>
          <w:shd w:val="clear" w:color="auto" w:fill="FFFFFF"/>
        </w:rPr>
        <w:t>sudo</w:t>
      </w:r>
      <w:proofErr w:type="spellEnd"/>
      <w:r w:rsidRPr="7129EAE6">
        <w:rPr>
          <w:rFonts w:asciiTheme="minorHAnsi" w:hAnsiTheme="minorHAnsi" w:cstheme="minorBidi"/>
          <w:sz w:val="24"/>
          <w:szCs w:val="24"/>
          <w:shd w:val="clear" w:color="auto" w:fill="FFFFFF"/>
        </w:rPr>
        <w:t xml:space="preserve"> command allows you to run programs with the security privileges of another user (by default, as the superuser). (kb.iu.edu)</w:t>
      </w:r>
    </w:p>
    <w:p w14:paraId="5C3FF219" w14:textId="7D2E3D1B" w:rsidR="000954EB" w:rsidRPr="009F2489" w:rsidRDefault="000954EB" w:rsidP="00131061">
      <w:pPr>
        <w:pStyle w:val="Heading4"/>
        <w:keepNext w:val="0"/>
        <w:jc w:val="both"/>
        <w:rPr>
          <w:rFonts w:asciiTheme="minorHAnsi" w:hAnsiTheme="minorHAnsi" w:cstheme="minorHAnsi"/>
          <w:b/>
          <w:bCs/>
        </w:rPr>
      </w:pPr>
      <w:r w:rsidRPr="009F2489">
        <w:rPr>
          <w:rFonts w:asciiTheme="minorHAnsi" w:hAnsiTheme="minorHAnsi" w:cstheme="minorHAnsi"/>
          <w:b/>
          <w:bCs/>
        </w:rPr>
        <w:t>Super</w:t>
      </w:r>
      <w:r w:rsidR="009F2489" w:rsidRPr="009F2489">
        <w:rPr>
          <w:rFonts w:asciiTheme="minorHAnsi" w:hAnsiTheme="minorHAnsi" w:cstheme="minorHAnsi"/>
          <w:b/>
          <w:bCs/>
        </w:rPr>
        <w:t>u</w:t>
      </w:r>
      <w:r w:rsidRPr="009F2489">
        <w:rPr>
          <w:rFonts w:asciiTheme="minorHAnsi" w:hAnsiTheme="minorHAnsi" w:cstheme="minorHAnsi"/>
          <w:b/>
          <w:bCs/>
        </w:rPr>
        <w:t>ser:</w:t>
      </w:r>
    </w:p>
    <w:p w14:paraId="1C378A44" w14:textId="4E83CCA6" w:rsidR="000954EB" w:rsidRPr="009F2489" w:rsidRDefault="000954EB" w:rsidP="00131061">
      <w:pPr>
        <w:spacing w:after="240"/>
        <w:jc w:val="both"/>
        <w:rPr>
          <w:rFonts w:asciiTheme="minorHAnsi" w:hAnsiTheme="minorHAnsi" w:cstheme="minorHAnsi"/>
          <w:sz w:val="24"/>
          <w:szCs w:val="24"/>
        </w:rPr>
      </w:pPr>
      <w:r w:rsidRPr="009F2489">
        <w:rPr>
          <w:rFonts w:asciiTheme="minorHAnsi" w:hAnsiTheme="minorHAnsi" w:cstheme="minorHAnsi"/>
          <w:sz w:val="24"/>
          <w:szCs w:val="24"/>
        </w:rPr>
        <w:t xml:space="preserve">A user </w:t>
      </w:r>
      <w:r w:rsidR="00623C0A" w:rsidRPr="009F2489">
        <w:rPr>
          <w:rFonts w:asciiTheme="minorHAnsi" w:hAnsiTheme="minorHAnsi" w:cstheme="minorHAnsi"/>
          <w:sz w:val="24"/>
          <w:szCs w:val="24"/>
        </w:rPr>
        <w:t xml:space="preserve">who </w:t>
      </w:r>
      <w:r w:rsidRPr="009F2489">
        <w:rPr>
          <w:rFonts w:asciiTheme="minorHAnsi" w:hAnsiTheme="minorHAnsi" w:cstheme="minorHAnsi"/>
          <w:sz w:val="24"/>
          <w:szCs w:val="24"/>
        </w:rPr>
        <w:t>is authorized (and therefore, trusted) to perform security-relevant functions that ordinary users are not authorized to perform. (NIST.gov)</w:t>
      </w:r>
    </w:p>
    <w:p w14:paraId="15283886" w14:textId="77777777" w:rsidR="004523B7" w:rsidRPr="009F2489" w:rsidRDefault="004523B7" w:rsidP="00131061">
      <w:pPr>
        <w:jc w:val="both"/>
        <w:rPr>
          <w:rFonts w:asciiTheme="minorHAnsi" w:hAnsiTheme="minorHAnsi" w:cstheme="minorHAnsi"/>
          <w:sz w:val="24"/>
          <w:szCs w:val="24"/>
        </w:rPr>
      </w:pPr>
      <w:r w:rsidRPr="009F2489">
        <w:rPr>
          <w:rFonts w:asciiTheme="minorHAnsi" w:hAnsiTheme="minorHAnsi" w:cstheme="minorHAnsi"/>
          <w:sz w:val="24"/>
          <w:szCs w:val="24"/>
        </w:rPr>
        <w:t xml:space="preserve">A </w:t>
      </w:r>
      <w:r w:rsidRPr="009F2489">
        <w:rPr>
          <w:rFonts w:asciiTheme="minorHAnsi" w:hAnsiTheme="minorHAnsi" w:cstheme="minorHAnsi"/>
          <w:b/>
          <w:bCs/>
          <w:sz w:val="24"/>
          <w:szCs w:val="24"/>
        </w:rPr>
        <w:t>superuser</w:t>
      </w:r>
      <w:r w:rsidRPr="009F2489">
        <w:rPr>
          <w:rFonts w:asciiTheme="minorHAnsi" w:hAnsiTheme="minorHAnsi" w:cstheme="minorHAnsi"/>
          <w:sz w:val="24"/>
          <w:szCs w:val="24"/>
        </w:rPr>
        <w:t xml:space="preserve"> is a user account with </w:t>
      </w:r>
      <w:r w:rsidRPr="009F2489">
        <w:rPr>
          <w:rFonts w:asciiTheme="minorHAnsi" w:hAnsiTheme="minorHAnsi" w:cstheme="minorHAnsi"/>
          <w:b/>
          <w:bCs/>
          <w:sz w:val="24"/>
          <w:szCs w:val="24"/>
        </w:rPr>
        <w:t>elevated privileges</w:t>
      </w:r>
      <w:r w:rsidRPr="009F2489">
        <w:rPr>
          <w:rFonts w:asciiTheme="minorHAnsi" w:hAnsiTheme="minorHAnsi" w:cstheme="minorHAnsi"/>
          <w:sz w:val="24"/>
          <w:szCs w:val="24"/>
        </w:rPr>
        <w:t>, often full administrative access to a system, application, or database. The term is commonly used in IT and cybersecurity contexts to describe someone who can:</w:t>
      </w:r>
    </w:p>
    <w:p w14:paraId="430D30CA" w14:textId="77777777" w:rsidR="004523B7" w:rsidRPr="009F2489" w:rsidRDefault="004523B7" w:rsidP="00131061">
      <w:pPr>
        <w:numPr>
          <w:ilvl w:val="0"/>
          <w:numId w:val="40"/>
        </w:numPr>
        <w:jc w:val="both"/>
        <w:rPr>
          <w:rFonts w:asciiTheme="minorHAnsi" w:hAnsiTheme="minorHAnsi" w:cstheme="minorHAnsi"/>
          <w:sz w:val="24"/>
          <w:szCs w:val="24"/>
        </w:rPr>
      </w:pPr>
      <w:r w:rsidRPr="009F2489">
        <w:rPr>
          <w:rFonts w:asciiTheme="minorHAnsi" w:hAnsiTheme="minorHAnsi" w:cstheme="minorHAnsi"/>
          <w:sz w:val="24"/>
          <w:szCs w:val="24"/>
        </w:rPr>
        <w:t>Install or remove software</w:t>
      </w:r>
    </w:p>
    <w:p w14:paraId="6C15937E" w14:textId="77777777" w:rsidR="004523B7" w:rsidRPr="009F2489" w:rsidRDefault="004523B7" w:rsidP="00131061">
      <w:pPr>
        <w:numPr>
          <w:ilvl w:val="0"/>
          <w:numId w:val="40"/>
        </w:numPr>
        <w:jc w:val="both"/>
        <w:rPr>
          <w:rFonts w:asciiTheme="minorHAnsi" w:hAnsiTheme="minorHAnsi" w:cstheme="minorHAnsi"/>
          <w:sz w:val="24"/>
          <w:szCs w:val="24"/>
        </w:rPr>
      </w:pPr>
      <w:r w:rsidRPr="009F2489">
        <w:rPr>
          <w:rFonts w:asciiTheme="minorHAnsi" w:hAnsiTheme="minorHAnsi" w:cstheme="minorHAnsi"/>
          <w:sz w:val="24"/>
          <w:szCs w:val="24"/>
        </w:rPr>
        <w:t>Modify system settings</w:t>
      </w:r>
    </w:p>
    <w:p w14:paraId="12C82803" w14:textId="77777777" w:rsidR="004523B7" w:rsidRPr="009F2489" w:rsidRDefault="004523B7" w:rsidP="00131061">
      <w:pPr>
        <w:numPr>
          <w:ilvl w:val="0"/>
          <w:numId w:val="40"/>
        </w:numPr>
        <w:jc w:val="both"/>
        <w:rPr>
          <w:rFonts w:asciiTheme="minorHAnsi" w:hAnsiTheme="minorHAnsi" w:cstheme="minorHAnsi"/>
          <w:sz w:val="24"/>
          <w:szCs w:val="24"/>
        </w:rPr>
      </w:pPr>
      <w:r w:rsidRPr="009F2489">
        <w:rPr>
          <w:rFonts w:asciiTheme="minorHAnsi" w:hAnsiTheme="minorHAnsi" w:cstheme="minorHAnsi"/>
          <w:sz w:val="24"/>
          <w:szCs w:val="24"/>
        </w:rPr>
        <w:t>Access all data and user accounts</w:t>
      </w:r>
    </w:p>
    <w:p w14:paraId="3DAFA78E" w14:textId="01C0D03A" w:rsidR="004523B7" w:rsidRPr="009F2489" w:rsidRDefault="004523B7" w:rsidP="00131061">
      <w:pPr>
        <w:numPr>
          <w:ilvl w:val="0"/>
          <w:numId w:val="40"/>
        </w:numPr>
        <w:spacing w:after="240"/>
        <w:jc w:val="both"/>
        <w:rPr>
          <w:rFonts w:asciiTheme="minorHAnsi" w:hAnsiTheme="minorHAnsi" w:cstheme="minorHAnsi"/>
          <w:sz w:val="24"/>
          <w:szCs w:val="24"/>
        </w:rPr>
      </w:pPr>
      <w:r w:rsidRPr="009F2489">
        <w:rPr>
          <w:rFonts w:asciiTheme="minorHAnsi" w:hAnsiTheme="minorHAnsi" w:cstheme="minorHAnsi"/>
          <w:sz w:val="24"/>
          <w:szCs w:val="24"/>
        </w:rPr>
        <w:t>Bypass security controls or permissions</w:t>
      </w:r>
    </w:p>
    <w:p w14:paraId="7A1B1D74" w14:textId="77777777" w:rsidR="000954EB" w:rsidRPr="00D473A1" w:rsidRDefault="000954EB" w:rsidP="00131061">
      <w:pPr>
        <w:pStyle w:val="Heading4"/>
        <w:jc w:val="both"/>
        <w:rPr>
          <w:rFonts w:asciiTheme="minorHAnsi" w:hAnsiTheme="minorHAnsi" w:cstheme="minorHAnsi"/>
          <w:b/>
          <w:bCs/>
        </w:rPr>
      </w:pPr>
      <w:r w:rsidRPr="00D473A1">
        <w:rPr>
          <w:rFonts w:asciiTheme="minorHAnsi" w:hAnsiTheme="minorHAnsi" w:cstheme="minorHAnsi"/>
          <w:b/>
          <w:bCs/>
        </w:rPr>
        <w:lastRenderedPageBreak/>
        <w:t>System Administrator (SA):</w:t>
      </w:r>
    </w:p>
    <w:p w14:paraId="7D45DE14" w14:textId="314EE0EF" w:rsidR="000954EB" w:rsidRPr="00D473A1" w:rsidRDefault="00623C0A" w:rsidP="00131061">
      <w:pPr>
        <w:spacing w:after="240"/>
        <w:jc w:val="both"/>
        <w:rPr>
          <w:rFonts w:asciiTheme="minorHAnsi" w:hAnsiTheme="minorHAnsi" w:cstheme="minorHAnsi"/>
          <w:sz w:val="24"/>
          <w:szCs w:val="24"/>
        </w:rPr>
      </w:pPr>
      <w:r w:rsidRPr="00D473A1">
        <w:rPr>
          <w:rFonts w:asciiTheme="minorHAnsi" w:hAnsiTheme="minorHAnsi" w:cstheme="minorHAnsi"/>
          <w:sz w:val="24"/>
          <w:szCs w:val="24"/>
        </w:rPr>
        <w:t xml:space="preserve">An individual </w:t>
      </w:r>
      <w:r w:rsidR="000954EB" w:rsidRPr="00D473A1">
        <w:rPr>
          <w:rFonts w:asciiTheme="minorHAnsi" w:hAnsiTheme="minorHAnsi" w:cstheme="minorHAnsi"/>
          <w:sz w:val="24"/>
          <w:szCs w:val="24"/>
        </w:rPr>
        <w:t>responsible for the installation and maintenance of an information system, providing effective information system utilization, adequate security parameters, and sound implementation of established Information Assurance policy and procedures. (NIST.gov)</w:t>
      </w:r>
    </w:p>
    <w:p w14:paraId="6DDB9BDD" w14:textId="1C8C4151" w:rsidR="000954EB" w:rsidRPr="00D473A1" w:rsidRDefault="000954EB" w:rsidP="00131061">
      <w:pPr>
        <w:pStyle w:val="Heading4"/>
        <w:jc w:val="both"/>
        <w:rPr>
          <w:rFonts w:asciiTheme="minorHAnsi" w:hAnsiTheme="minorHAnsi" w:cstheme="minorHAnsi"/>
          <w:b/>
          <w:bCs/>
        </w:rPr>
      </w:pPr>
      <w:r w:rsidRPr="00D473A1">
        <w:rPr>
          <w:rFonts w:asciiTheme="minorHAnsi" w:hAnsiTheme="minorHAnsi" w:cstheme="minorHAnsi"/>
          <w:b/>
          <w:bCs/>
        </w:rPr>
        <w:t>System Security Plan (SSP):</w:t>
      </w:r>
    </w:p>
    <w:p w14:paraId="1CF755E3" w14:textId="3E18F3AF" w:rsidR="000954EB" w:rsidRPr="00D473A1" w:rsidRDefault="002D02E8" w:rsidP="00131061">
      <w:pPr>
        <w:spacing w:after="240"/>
        <w:jc w:val="both"/>
        <w:rPr>
          <w:rFonts w:asciiTheme="minorHAnsi" w:hAnsiTheme="minorHAnsi" w:cstheme="minorHAnsi"/>
          <w:sz w:val="24"/>
          <w:szCs w:val="24"/>
        </w:rPr>
      </w:pPr>
      <w:r>
        <w:rPr>
          <w:rFonts w:asciiTheme="minorHAnsi" w:hAnsiTheme="minorHAnsi" w:cstheme="minorHAnsi"/>
          <w:sz w:val="24"/>
          <w:szCs w:val="24"/>
        </w:rPr>
        <w:t>A formal</w:t>
      </w:r>
      <w:r w:rsidRPr="00D473A1">
        <w:rPr>
          <w:rFonts w:asciiTheme="minorHAnsi" w:hAnsiTheme="minorHAnsi" w:cstheme="minorHAnsi"/>
          <w:sz w:val="24"/>
          <w:szCs w:val="24"/>
        </w:rPr>
        <w:t xml:space="preserve"> </w:t>
      </w:r>
      <w:r w:rsidR="000954EB" w:rsidRPr="00D473A1">
        <w:rPr>
          <w:rFonts w:asciiTheme="minorHAnsi" w:hAnsiTheme="minorHAnsi" w:cstheme="minorHAnsi"/>
          <w:sz w:val="24"/>
          <w:szCs w:val="24"/>
        </w:rPr>
        <w:t>document that provides an overview of the security requirements for an information system and describes the security controls in place or planned for meeting those requirements. (NIST.gov)</w:t>
      </w:r>
    </w:p>
    <w:p w14:paraId="3F91FB07" w14:textId="1AF9DB68" w:rsidR="009F4978" w:rsidRPr="00D473A1" w:rsidRDefault="009F4978" w:rsidP="00131061">
      <w:pPr>
        <w:pStyle w:val="Heading4"/>
        <w:jc w:val="both"/>
        <w:rPr>
          <w:rFonts w:asciiTheme="minorHAnsi" w:hAnsiTheme="minorHAnsi" w:cstheme="minorHAnsi"/>
          <w:b/>
          <w:bCs/>
          <w:szCs w:val="24"/>
        </w:rPr>
      </w:pPr>
      <w:r w:rsidRPr="00D473A1">
        <w:rPr>
          <w:rFonts w:asciiTheme="minorHAnsi" w:hAnsiTheme="minorHAnsi" w:cstheme="minorHAnsi"/>
          <w:b/>
          <w:bCs/>
          <w:szCs w:val="24"/>
        </w:rPr>
        <w:t>Test Plan</w:t>
      </w:r>
      <w:r w:rsidR="00B15619">
        <w:rPr>
          <w:rFonts w:asciiTheme="minorHAnsi" w:hAnsiTheme="minorHAnsi" w:cstheme="minorHAnsi"/>
          <w:b/>
          <w:bCs/>
          <w:szCs w:val="24"/>
        </w:rPr>
        <w:t>:</w:t>
      </w:r>
    </w:p>
    <w:p w14:paraId="5AD2F0A5" w14:textId="3C9DCC50" w:rsidR="009F4978" w:rsidRPr="00D473A1" w:rsidRDefault="001A0EAE" w:rsidP="00131061">
      <w:pPr>
        <w:spacing w:after="240"/>
        <w:jc w:val="both"/>
        <w:rPr>
          <w:rFonts w:asciiTheme="minorHAnsi" w:hAnsiTheme="minorHAnsi" w:cstheme="minorHAnsi"/>
          <w:sz w:val="24"/>
          <w:szCs w:val="24"/>
        </w:rPr>
      </w:pPr>
      <w:r w:rsidRPr="00D473A1">
        <w:rPr>
          <w:rFonts w:asciiTheme="minorHAnsi" w:hAnsiTheme="minorHAnsi" w:cstheme="minorHAnsi"/>
          <w:sz w:val="24"/>
          <w:szCs w:val="24"/>
        </w:rPr>
        <w:t xml:space="preserve">A document that </w:t>
      </w:r>
      <w:r w:rsidR="00D50E45" w:rsidRPr="00D473A1">
        <w:rPr>
          <w:rFonts w:asciiTheme="minorHAnsi" w:hAnsiTheme="minorHAnsi" w:cstheme="minorHAnsi"/>
          <w:sz w:val="24"/>
          <w:szCs w:val="24"/>
        </w:rPr>
        <w:t>outlines</w:t>
      </w:r>
      <w:r w:rsidRPr="00D473A1">
        <w:rPr>
          <w:rFonts w:asciiTheme="minorHAnsi" w:hAnsiTheme="minorHAnsi" w:cstheme="minorHAnsi"/>
          <w:sz w:val="24"/>
          <w:szCs w:val="24"/>
        </w:rPr>
        <w:t xml:space="preserve"> the specific steps to be performed for a particular test, including necessary logistical items and the expected outcome or response for each step.</w:t>
      </w:r>
      <w:r w:rsidR="00D50E45" w:rsidRPr="00D473A1">
        <w:rPr>
          <w:rFonts w:asciiTheme="minorHAnsi" w:hAnsiTheme="minorHAnsi" w:cstheme="minorHAnsi"/>
          <w:sz w:val="24"/>
          <w:szCs w:val="24"/>
        </w:rPr>
        <w:t xml:space="preserve"> (NIST.gov)</w:t>
      </w:r>
    </w:p>
    <w:p w14:paraId="308D8176" w14:textId="19F75FE3" w:rsidR="000954EB" w:rsidRPr="00D473A1" w:rsidRDefault="000954EB" w:rsidP="00131061">
      <w:pPr>
        <w:pStyle w:val="Heading4"/>
        <w:jc w:val="both"/>
        <w:rPr>
          <w:rFonts w:asciiTheme="minorHAnsi" w:hAnsiTheme="minorHAnsi" w:cstheme="minorHAnsi"/>
          <w:b/>
          <w:bCs/>
          <w:szCs w:val="24"/>
        </w:rPr>
      </w:pPr>
      <w:r w:rsidRPr="00D473A1">
        <w:rPr>
          <w:rFonts w:asciiTheme="minorHAnsi" w:hAnsiTheme="minorHAnsi" w:cstheme="minorHAnsi"/>
          <w:b/>
          <w:bCs/>
          <w:szCs w:val="24"/>
        </w:rPr>
        <w:t xml:space="preserve">Transaction </w:t>
      </w:r>
      <w:r w:rsidR="009A4D07" w:rsidRPr="00D473A1">
        <w:rPr>
          <w:rFonts w:asciiTheme="minorHAnsi" w:hAnsiTheme="minorHAnsi" w:cstheme="minorHAnsi"/>
          <w:b/>
          <w:bCs/>
          <w:szCs w:val="24"/>
        </w:rPr>
        <w:t>L</w:t>
      </w:r>
      <w:r w:rsidRPr="00D473A1">
        <w:rPr>
          <w:rFonts w:asciiTheme="minorHAnsi" w:hAnsiTheme="minorHAnsi" w:cstheme="minorHAnsi"/>
          <w:b/>
          <w:bCs/>
          <w:szCs w:val="24"/>
        </w:rPr>
        <w:t>og:</w:t>
      </w:r>
    </w:p>
    <w:p w14:paraId="1C37A669" w14:textId="4833D5BC" w:rsidR="00C25846" w:rsidRDefault="00C25846" w:rsidP="7129EAE6">
      <w:pPr>
        <w:keepNext/>
        <w:spacing w:after="240"/>
        <w:jc w:val="both"/>
        <w:rPr>
          <w:rFonts w:asciiTheme="minorHAnsi" w:hAnsiTheme="minorHAnsi" w:cstheme="minorBidi"/>
          <w:sz w:val="24"/>
          <w:szCs w:val="24"/>
        </w:rPr>
      </w:pPr>
      <w:r w:rsidRPr="7129EAE6">
        <w:rPr>
          <w:rFonts w:asciiTheme="minorHAnsi" w:hAnsiTheme="minorHAnsi" w:cstheme="minorBidi"/>
          <w:sz w:val="24"/>
          <w:szCs w:val="24"/>
        </w:rPr>
        <w:t>Log that records all transactions and the database modifications made by each transaction.</w:t>
      </w:r>
      <w:r w:rsidR="00F97E53" w:rsidRPr="7129EAE6">
        <w:rPr>
          <w:rFonts w:asciiTheme="minorHAnsi" w:hAnsiTheme="minorHAnsi" w:cstheme="minorBidi"/>
          <w:sz w:val="24"/>
          <w:szCs w:val="24"/>
        </w:rPr>
        <w:t xml:space="preserve"> (learn.microsoft.com)</w:t>
      </w:r>
      <w:r w:rsidR="00D55477" w:rsidRPr="7129EAE6">
        <w:rPr>
          <w:rFonts w:asciiTheme="minorHAnsi" w:hAnsiTheme="minorHAnsi" w:cstheme="minorBidi"/>
          <w:sz w:val="24"/>
          <w:szCs w:val="24"/>
        </w:rPr>
        <w:t>.</w:t>
      </w:r>
    </w:p>
    <w:p w14:paraId="2E461698" w14:textId="4E96D41D" w:rsidR="49E325A7" w:rsidRDefault="49E325A7" w:rsidP="7129EAE6">
      <w:pPr>
        <w:keepNext/>
        <w:spacing w:after="240"/>
        <w:jc w:val="both"/>
        <w:rPr>
          <w:rFonts w:asciiTheme="minorHAnsi" w:hAnsiTheme="minorHAnsi" w:cstheme="minorBidi"/>
          <w:sz w:val="24"/>
          <w:szCs w:val="24"/>
        </w:rPr>
      </w:pPr>
      <w:r w:rsidRPr="7129EAE6">
        <w:rPr>
          <w:rFonts w:asciiTheme="minorHAnsi" w:hAnsiTheme="minorHAnsi" w:cstheme="minorBidi"/>
          <w:sz w:val="24"/>
          <w:szCs w:val="24"/>
        </w:rPr>
        <w:t>A manual or automated log of all updates to data files and databases (isaca.org)</w:t>
      </w:r>
    </w:p>
    <w:p w14:paraId="5FA217D5" w14:textId="07849BA1" w:rsidR="00C02F9F" w:rsidRPr="00D473A1" w:rsidRDefault="00C02F9F" w:rsidP="7129EAE6">
      <w:pPr>
        <w:pStyle w:val="Heading4"/>
        <w:jc w:val="both"/>
        <w:rPr>
          <w:rFonts w:asciiTheme="minorHAnsi" w:eastAsia="Calibri" w:hAnsiTheme="minorHAnsi" w:cstheme="minorBidi"/>
          <w:b/>
          <w:bCs/>
        </w:rPr>
      </w:pPr>
      <w:r w:rsidRPr="7129EAE6">
        <w:rPr>
          <w:rFonts w:asciiTheme="minorHAnsi" w:eastAsia="Calibri" w:hAnsiTheme="minorHAnsi" w:cstheme="minorBidi"/>
          <w:b/>
          <w:bCs/>
        </w:rPr>
        <w:t>Trust Services Criteria (TSC)</w:t>
      </w:r>
      <w:r w:rsidR="00B15619" w:rsidRPr="7129EAE6">
        <w:rPr>
          <w:rFonts w:asciiTheme="minorHAnsi" w:eastAsia="Calibri" w:hAnsiTheme="minorHAnsi" w:cstheme="minorBidi"/>
          <w:b/>
          <w:bCs/>
        </w:rPr>
        <w:t xml:space="preserve"> </w:t>
      </w:r>
      <w:r w:rsidR="00B950BB" w:rsidRPr="7129EAE6">
        <w:rPr>
          <w:rFonts w:asciiTheme="minorHAnsi" w:eastAsia="Calibri" w:hAnsiTheme="minorHAnsi" w:cstheme="minorBidi"/>
          <w:b/>
          <w:bCs/>
        </w:rPr>
        <w:t>- SOC 2 Report</w:t>
      </w:r>
      <w:r w:rsidR="002874A0" w:rsidRPr="7129EAE6">
        <w:rPr>
          <w:rFonts w:asciiTheme="minorHAnsi" w:eastAsia="Calibri" w:hAnsiTheme="minorHAnsi" w:cstheme="minorBidi"/>
          <w:b/>
          <w:bCs/>
        </w:rPr>
        <w:t>:</w:t>
      </w:r>
    </w:p>
    <w:p w14:paraId="5FDE3136" w14:textId="257D397A" w:rsidR="002874A0" w:rsidRPr="00D473A1" w:rsidRDefault="002874A0" w:rsidP="00131061">
      <w:pPr>
        <w:jc w:val="both"/>
        <w:rPr>
          <w:rFonts w:asciiTheme="minorHAnsi" w:hAnsiTheme="minorHAnsi" w:cstheme="minorHAnsi"/>
          <w:sz w:val="24"/>
          <w:szCs w:val="24"/>
        </w:rPr>
      </w:pPr>
      <w:r w:rsidRPr="00D473A1">
        <w:rPr>
          <w:rFonts w:asciiTheme="minorHAnsi" w:hAnsiTheme="minorHAnsi" w:cstheme="minorHAnsi"/>
          <w:sz w:val="24"/>
          <w:szCs w:val="24"/>
        </w:rPr>
        <w:t xml:space="preserve">The Trust Services </w:t>
      </w:r>
      <w:r w:rsidR="00B950BB" w:rsidRPr="00D473A1">
        <w:rPr>
          <w:rFonts w:asciiTheme="minorHAnsi" w:hAnsiTheme="minorHAnsi" w:cstheme="minorHAnsi"/>
          <w:sz w:val="24"/>
          <w:szCs w:val="24"/>
        </w:rPr>
        <w:t xml:space="preserve">Criteria </w:t>
      </w:r>
      <w:r w:rsidR="00992862" w:rsidRPr="00D473A1">
        <w:rPr>
          <w:rFonts w:asciiTheme="minorHAnsi" w:hAnsiTheme="minorHAnsi" w:cstheme="minorHAnsi"/>
          <w:sz w:val="24"/>
          <w:szCs w:val="24"/>
        </w:rPr>
        <w:t xml:space="preserve">(TSC) </w:t>
      </w:r>
      <w:r w:rsidR="0036274E" w:rsidRPr="00D473A1">
        <w:rPr>
          <w:rFonts w:asciiTheme="minorHAnsi" w:hAnsiTheme="minorHAnsi" w:cstheme="minorHAnsi"/>
          <w:sz w:val="24"/>
          <w:szCs w:val="24"/>
        </w:rPr>
        <w:t xml:space="preserve">are five </w:t>
      </w:r>
      <w:r w:rsidR="00992862" w:rsidRPr="00D473A1">
        <w:rPr>
          <w:rFonts w:asciiTheme="minorHAnsi" w:hAnsiTheme="minorHAnsi" w:cstheme="minorHAnsi"/>
          <w:sz w:val="24"/>
          <w:szCs w:val="24"/>
        </w:rPr>
        <w:t>categories</w:t>
      </w:r>
      <w:r w:rsidR="0036274E" w:rsidRPr="00D473A1">
        <w:rPr>
          <w:rFonts w:asciiTheme="minorHAnsi" w:hAnsiTheme="minorHAnsi" w:cstheme="minorHAnsi"/>
          <w:sz w:val="24"/>
          <w:szCs w:val="24"/>
        </w:rPr>
        <w:t xml:space="preserve"> that define the scope and requirements for the SOC 2 audit. </w:t>
      </w:r>
      <w:r w:rsidR="00992862" w:rsidRPr="00D473A1">
        <w:rPr>
          <w:rFonts w:asciiTheme="minorHAnsi" w:hAnsiTheme="minorHAnsi" w:cstheme="minorHAnsi"/>
          <w:sz w:val="24"/>
          <w:szCs w:val="24"/>
        </w:rPr>
        <w:t xml:space="preserve">The five TSC </w:t>
      </w:r>
      <w:r w:rsidR="002814FF" w:rsidRPr="00D473A1">
        <w:rPr>
          <w:rFonts w:asciiTheme="minorHAnsi" w:hAnsiTheme="minorHAnsi" w:cstheme="minorHAnsi"/>
          <w:sz w:val="24"/>
          <w:szCs w:val="24"/>
        </w:rPr>
        <w:t>categories are:</w:t>
      </w:r>
    </w:p>
    <w:p w14:paraId="7993A294" w14:textId="2E5FD09C" w:rsidR="002814FF" w:rsidRPr="00D473A1" w:rsidRDefault="002814FF" w:rsidP="00131061">
      <w:pPr>
        <w:pStyle w:val="ListParagraph"/>
        <w:numPr>
          <w:ilvl w:val="0"/>
          <w:numId w:val="39"/>
        </w:numPr>
        <w:jc w:val="both"/>
        <w:rPr>
          <w:rFonts w:asciiTheme="minorHAnsi" w:hAnsiTheme="minorHAnsi" w:cstheme="minorHAnsi"/>
          <w:sz w:val="24"/>
          <w:szCs w:val="24"/>
        </w:rPr>
      </w:pPr>
      <w:r w:rsidRPr="00D473A1">
        <w:rPr>
          <w:rFonts w:asciiTheme="minorHAnsi" w:hAnsiTheme="minorHAnsi" w:cstheme="minorHAnsi"/>
          <w:b/>
          <w:bCs/>
          <w:sz w:val="24"/>
          <w:szCs w:val="24"/>
        </w:rPr>
        <w:t xml:space="preserve">Security. </w:t>
      </w:r>
      <w:r w:rsidRPr="00D473A1">
        <w:rPr>
          <w:rFonts w:asciiTheme="minorHAnsi" w:hAnsiTheme="minorHAnsi" w:cstheme="minorHAnsi"/>
          <w:sz w:val="24"/>
          <w:szCs w:val="24"/>
        </w:rPr>
        <w:t xml:space="preserve">Required for </w:t>
      </w:r>
      <w:r w:rsidR="001809BB" w:rsidRPr="00D473A1">
        <w:rPr>
          <w:rFonts w:asciiTheme="minorHAnsi" w:hAnsiTheme="minorHAnsi" w:cstheme="minorHAnsi"/>
          <w:sz w:val="24"/>
          <w:szCs w:val="24"/>
        </w:rPr>
        <w:t>all SOC 2 reports.</w:t>
      </w:r>
      <w:r w:rsidR="00EB19F6" w:rsidRPr="00D473A1">
        <w:rPr>
          <w:rFonts w:asciiTheme="minorHAnsi" w:hAnsiTheme="minorHAnsi" w:cstheme="minorHAnsi"/>
          <w:sz w:val="24"/>
          <w:szCs w:val="24"/>
        </w:rPr>
        <w:t xml:space="preserve"> </w:t>
      </w:r>
      <w:r w:rsidR="001D0F13" w:rsidRPr="00D473A1">
        <w:rPr>
          <w:rFonts w:asciiTheme="minorHAnsi" w:hAnsiTheme="minorHAnsi" w:cstheme="minorHAnsi"/>
          <w:sz w:val="24"/>
          <w:szCs w:val="24"/>
        </w:rPr>
        <w:t>Security is the baseline requirement for SOC 2 compliance and ensures that systems are protected against unauthorized access and data breaches.</w:t>
      </w:r>
    </w:p>
    <w:p w14:paraId="08C1CBB5" w14:textId="77777777" w:rsidR="00D708C0" w:rsidRDefault="001809BB" w:rsidP="00131061">
      <w:pPr>
        <w:pStyle w:val="ListParagraph"/>
        <w:numPr>
          <w:ilvl w:val="0"/>
          <w:numId w:val="39"/>
        </w:numPr>
        <w:jc w:val="both"/>
        <w:rPr>
          <w:rFonts w:asciiTheme="minorHAnsi" w:hAnsiTheme="minorHAnsi" w:cstheme="minorHAnsi"/>
          <w:sz w:val="24"/>
          <w:szCs w:val="24"/>
        </w:rPr>
      </w:pPr>
      <w:r w:rsidRPr="00D473A1">
        <w:rPr>
          <w:rFonts w:asciiTheme="minorHAnsi" w:hAnsiTheme="minorHAnsi" w:cstheme="minorHAnsi"/>
          <w:b/>
          <w:bCs/>
          <w:sz w:val="24"/>
          <w:szCs w:val="24"/>
        </w:rPr>
        <w:t>Availability</w:t>
      </w:r>
      <w:r w:rsidR="00E87480" w:rsidRPr="00D473A1">
        <w:rPr>
          <w:rFonts w:asciiTheme="minorHAnsi" w:hAnsiTheme="minorHAnsi" w:cstheme="minorHAnsi"/>
          <w:b/>
          <w:bCs/>
          <w:sz w:val="24"/>
          <w:szCs w:val="24"/>
        </w:rPr>
        <w:t>.</w:t>
      </w:r>
      <w:r w:rsidR="00E87480" w:rsidRPr="00D473A1">
        <w:rPr>
          <w:rFonts w:asciiTheme="minorHAnsi" w:hAnsiTheme="minorHAnsi" w:cstheme="minorHAnsi"/>
          <w:sz w:val="24"/>
          <w:szCs w:val="24"/>
        </w:rPr>
        <w:t xml:space="preserve"> Availability means ensuring information and systems are</w:t>
      </w:r>
      <w:r w:rsidR="00E44ABB" w:rsidRPr="00D473A1">
        <w:rPr>
          <w:rFonts w:asciiTheme="minorHAnsi" w:hAnsiTheme="minorHAnsi" w:cstheme="minorHAnsi"/>
          <w:sz w:val="24"/>
          <w:szCs w:val="24"/>
        </w:rPr>
        <w:t xml:space="preserve"> operational and </w:t>
      </w:r>
      <w:r w:rsidR="00E87480" w:rsidRPr="00D473A1">
        <w:rPr>
          <w:rFonts w:asciiTheme="minorHAnsi" w:hAnsiTheme="minorHAnsi" w:cstheme="minorHAnsi"/>
          <w:sz w:val="24"/>
          <w:szCs w:val="24"/>
        </w:rPr>
        <w:t xml:space="preserve">accessible to authorized users when needed. </w:t>
      </w:r>
    </w:p>
    <w:p w14:paraId="70C65B66" w14:textId="5ADA6E2E" w:rsidR="001809BB" w:rsidRPr="00D473A1" w:rsidRDefault="001809BB" w:rsidP="00131061">
      <w:pPr>
        <w:pStyle w:val="ListParagraph"/>
        <w:numPr>
          <w:ilvl w:val="0"/>
          <w:numId w:val="39"/>
        </w:numPr>
        <w:jc w:val="both"/>
        <w:rPr>
          <w:rFonts w:asciiTheme="minorHAnsi" w:hAnsiTheme="minorHAnsi" w:cstheme="minorHAnsi"/>
          <w:sz w:val="24"/>
          <w:szCs w:val="24"/>
        </w:rPr>
      </w:pPr>
      <w:r w:rsidRPr="00D473A1">
        <w:rPr>
          <w:rFonts w:asciiTheme="minorHAnsi" w:hAnsiTheme="minorHAnsi" w:cstheme="minorHAnsi"/>
          <w:b/>
          <w:bCs/>
          <w:sz w:val="24"/>
          <w:szCs w:val="24"/>
        </w:rPr>
        <w:t>Processing Integrity</w:t>
      </w:r>
      <w:r w:rsidR="004F698F" w:rsidRPr="00D473A1">
        <w:rPr>
          <w:rFonts w:asciiTheme="minorHAnsi" w:hAnsiTheme="minorHAnsi" w:cstheme="minorHAnsi"/>
          <w:b/>
          <w:bCs/>
          <w:sz w:val="24"/>
          <w:szCs w:val="24"/>
        </w:rPr>
        <w:t>.</w:t>
      </w:r>
      <w:r w:rsidR="004F698F" w:rsidRPr="00D473A1">
        <w:rPr>
          <w:rFonts w:asciiTheme="minorHAnsi" w:hAnsiTheme="minorHAnsi" w:cstheme="minorHAnsi"/>
          <w:sz w:val="24"/>
          <w:szCs w:val="24"/>
        </w:rPr>
        <w:t xml:space="preserve"> </w:t>
      </w:r>
      <w:r w:rsidR="00653693" w:rsidRPr="00D473A1">
        <w:rPr>
          <w:rFonts w:asciiTheme="minorHAnsi" w:hAnsiTheme="minorHAnsi" w:cstheme="minorHAnsi"/>
          <w:sz w:val="24"/>
          <w:szCs w:val="24"/>
        </w:rPr>
        <w:t>Processing Integrity ensures that system operations are complete, valid, accurate, timely, and authorized</w:t>
      </w:r>
      <w:r w:rsidR="000E315A" w:rsidRPr="00D473A1">
        <w:rPr>
          <w:rFonts w:asciiTheme="minorHAnsi" w:hAnsiTheme="minorHAnsi" w:cstheme="minorHAnsi"/>
          <w:sz w:val="24"/>
          <w:szCs w:val="24"/>
        </w:rPr>
        <w:t>.</w:t>
      </w:r>
    </w:p>
    <w:p w14:paraId="21BD59B4" w14:textId="447EB16A" w:rsidR="000C1C0C" w:rsidRPr="00D473A1" w:rsidRDefault="000C1C0C" w:rsidP="00131061">
      <w:pPr>
        <w:pStyle w:val="ListParagraph"/>
        <w:numPr>
          <w:ilvl w:val="0"/>
          <w:numId w:val="39"/>
        </w:numPr>
        <w:jc w:val="both"/>
        <w:rPr>
          <w:rFonts w:asciiTheme="minorHAnsi" w:hAnsiTheme="minorHAnsi" w:cstheme="minorHAnsi"/>
          <w:sz w:val="24"/>
          <w:szCs w:val="24"/>
        </w:rPr>
      </w:pPr>
      <w:r w:rsidRPr="00D473A1">
        <w:rPr>
          <w:rFonts w:asciiTheme="minorHAnsi" w:hAnsiTheme="minorHAnsi" w:cstheme="minorHAnsi"/>
          <w:b/>
          <w:bCs/>
          <w:sz w:val="24"/>
          <w:szCs w:val="24"/>
        </w:rPr>
        <w:t>Confidentiality.</w:t>
      </w:r>
      <w:r w:rsidRPr="00D473A1">
        <w:rPr>
          <w:rFonts w:asciiTheme="minorHAnsi" w:hAnsiTheme="minorHAnsi" w:cstheme="minorHAnsi"/>
          <w:sz w:val="24"/>
          <w:szCs w:val="24"/>
        </w:rPr>
        <w:t xml:space="preserve">  Confidentiality pertains to protecting sensitive information from unauthorized access and disclosure.</w:t>
      </w:r>
    </w:p>
    <w:p w14:paraId="37A59A5A" w14:textId="528BB4AC" w:rsidR="001809BB" w:rsidRPr="00D473A1" w:rsidRDefault="001809BB" w:rsidP="00131061">
      <w:pPr>
        <w:pStyle w:val="ListParagraph"/>
        <w:numPr>
          <w:ilvl w:val="0"/>
          <w:numId w:val="39"/>
        </w:numPr>
        <w:jc w:val="both"/>
        <w:rPr>
          <w:rFonts w:asciiTheme="minorHAnsi" w:hAnsiTheme="minorHAnsi" w:cstheme="minorHAnsi"/>
          <w:sz w:val="24"/>
          <w:szCs w:val="24"/>
        </w:rPr>
      </w:pPr>
      <w:r w:rsidRPr="00D473A1">
        <w:rPr>
          <w:rFonts w:asciiTheme="minorHAnsi" w:hAnsiTheme="minorHAnsi" w:cstheme="minorHAnsi"/>
          <w:b/>
          <w:bCs/>
          <w:sz w:val="24"/>
          <w:szCs w:val="24"/>
        </w:rPr>
        <w:t>Privacy</w:t>
      </w:r>
      <w:r w:rsidR="00F7410C" w:rsidRPr="00D473A1">
        <w:rPr>
          <w:rFonts w:asciiTheme="minorHAnsi" w:hAnsiTheme="minorHAnsi" w:cstheme="minorHAnsi"/>
          <w:b/>
          <w:bCs/>
          <w:sz w:val="24"/>
          <w:szCs w:val="24"/>
        </w:rPr>
        <w:t>.</w:t>
      </w:r>
      <w:r w:rsidR="00F7410C" w:rsidRPr="00D473A1">
        <w:rPr>
          <w:rFonts w:asciiTheme="minorHAnsi" w:hAnsiTheme="minorHAnsi" w:cstheme="minorHAnsi"/>
          <w:sz w:val="24"/>
          <w:szCs w:val="24"/>
        </w:rPr>
        <w:t xml:space="preserve"> Privacy focuses on </w:t>
      </w:r>
      <w:r w:rsidR="000C76B9" w:rsidRPr="00D473A1">
        <w:rPr>
          <w:rFonts w:asciiTheme="minorHAnsi" w:hAnsiTheme="minorHAnsi" w:cstheme="minorHAnsi"/>
          <w:sz w:val="24"/>
          <w:szCs w:val="24"/>
        </w:rPr>
        <w:t>proper</w:t>
      </w:r>
      <w:r w:rsidR="00F7410C" w:rsidRPr="00D473A1">
        <w:rPr>
          <w:rFonts w:asciiTheme="minorHAnsi" w:hAnsiTheme="minorHAnsi" w:cstheme="minorHAnsi"/>
          <w:sz w:val="24"/>
          <w:szCs w:val="24"/>
        </w:rPr>
        <w:t xml:space="preserve"> collection, use, retention, disclosure, and disposal of personal information in accordance with relevant privacy regulations.</w:t>
      </w:r>
    </w:p>
    <w:p w14:paraId="3C26F9C6" w14:textId="38E0ACDE" w:rsidR="00E112AF" w:rsidRPr="00D473A1" w:rsidRDefault="00E112AF" w:rsidP="001D3298">
      <w:pPr>
        <w:spacing w:after="240"/>
        <w:jc w:val="both"/>
        <w:rPr>
          <w:rFonts w:asciiTheme="minorHAnsi" w:hAnsiTheme="minorHAnsi" w:cstheme="minorBidi"/>
          <w:sz w:val="24"/>
          <w:szCs w:val="24"/>
        </w:rPr>
      </w:pPr>
      <w:r w:rsidRPr="7129EAE6">
        <w:rPr>
          <w:rFonts w:asciiTheme="minorHAnsi" w:hAnsiTheme="minorHAnsi" w:cstheme="minorBidi"/>
          <w:sz w:val="24"/>
          <w:szCs w:val="24"/>
        </w:rPr>
        <w:t>(soc2compliance.net)</w:t>
      </w:r>
    </w:p>
    <w:p w14:paraId="74F5CA32" w14:textId="32C5C860" w:rsidR="000954EB" w:rsidRPr="00D473A1" w:rsidRDefault="000954EB" w:rsidP="7129EAE6">
      <w:pPr>
        <w:pStyle w:val="Heading4"/>
        <w:jc w:val="both"/>
        <w:rPr>
          <w:rFonts w:asciiTheme="minorHAnsi" w:hAnsiTheme="minorHAnsi" w:cstheme="minorBidi"/>
          <w:b/>
          <w:bCs/>
        </w:rPr>
      </w:pPr>
      <w:r w:rsidRPr="7129EAE6">
        <w:rPr>
          <w:rFonts w:asciiTheme="minorHAnsi" w:hAnsiTheme="minorHAnsi" w:cstheme="minorBidi"/>
          <w:b/>
          <w:bCs/>
        </w:rPr>
        <w:lastRenderedPageBreak/>
        <w:t>Trusted Network:</w:t>
      </w:r>
    </w:p>
    <w:p w14:paraId="145AD8CD" w14:textId="68A4E2EA" w:rsidR="000954EB" w:rsidRPr="00D473A1" w:rsidRDefault="0066343C" w:rsidP="00131061">
      <w:pPr>
        <w:keepNext/>
        <w:spacing w:after="240"/>
        <w:jc w:val="both"/>
        <w:rPr>
          <w:rFonts w:asciiTheme="minorHAnsi" w:hAnsiTheme="minorHAnsi" w:cstheme="minorHAnsi"/>
          <w:sz w:val="24"/>
          <w:szCs w:val="24"/>
        </w:rPr>
      </w:pPr>
      <w:r w:rsidRPr="00D473A1">
        <w:rPr>
          <w:rFonts w:asciiTheme="minorHAnsi" w:hAnsiTheme="minorHAnsi" w:cstheme="minorHAnsi"/>
          <w:sz w:val="24"/>
          <w:szCs w:val="24"/>
        </w:rPr>
        <w:t xml:space="preserve">A network that is within the security boundary and is controlled by the organization. It </w:t>
      </w:r>
      <w:r w:rsidR="004E28B0" w:rsidRPr="00D473A1">
        <w:rPr>
          <w:rFonts w:asciiTheme="minorHAnsi" w:hAnsiTheme="minorHAnsi" w:cstheme="minorHAnsi"/>
          <w:sz w:val="24"/>
          <w:szCs w:val="24"/>
        </w:rPr>
        <w:t>is</w:t>
      </w:r>
      <w:r w:rsidRPr="00D473A1">
        <w:rPr>
          <w:rFonts w:asciiTheme="minorHAnsi" w:hAnsiTheme="minorHAnsi" w:cstheme="minorHAnsi"/>
          <w:sz w:val="24"/>
          <w:szCs w:val="24"/>
        </w:rPr>
        <w:t xml:space="preserve"> under the organization's management and is assumed to be protected by appropriate security controls.</w:t>
      </w:r>
      <w:r w:rsidR="00AD087E">
        <w:rPr>
          <w:rFonts w:asciiTheme="minorHAnsi" w:hAnsiTheme="minorHAnsi" w:cstheme="minorHAnsi"/>
          <w:sz w:val="24"/>
          <w:szCs w:val="24"/>
        </w:rPr>
        <w:t xml:space="preserve"> </w:t>
      </w:r>
      <w:r w:rsidR="00AD087E" w:rsidRPr="00D473A1">
        <w:rPr>
          <w:rFonts w:asciiTheme="minorHAnsi" w:hAnsiTheme="minorHAnsi" w:cstheme="minorHAnsi"/>
          <w:sz w:val="24"/>
          <w:szCs w:val="24"/>
        </w:rPr>
        <w:t>(fossbytes.com)</w:t>
      </w:r>
    </w:p>
    <w:p w14:paraId="23341577" w14:textId="77777777" w:rsidR="000954EB" w:rsidRPr="00D473A1" w:rsidRDefault="000954EB" w:rsidP="00131061">
      <w:pPr>
        <w:pStyle w:val="Heading4"/>
        <w:jc w:val="both"/>
        <w:rPr>
          <w:rFonts w:asciiTheme="minorHAnsi" w:hAnsiTheme="minorHAnsi" w:cstheme="minorHAnsi"/>
          <w:b/>
          <w:bCs/>
        </w:rPr>
      </w:pPr>
      <w:r w:rsidRPr="00D473A1">
        <w:rPr>
          <w:rFonts w:asciiTheme="minorHAnsi" w:hAnsiTheme="minorHAnsi" w:cstheme="minorHAnsi"/>
          <w:b/>
          <w:bCs/>
        </w:rPr>
        <w:t>Untrusted Networks:</w:t>
      </w:r>
    </w:p>
    <w:p w14:paraId="20283CE4" w14:textId="7AE5EA47" w:rsidR="000954EB" w:rsidRPr="00D473A1" w:rsidRDefault="0022258D" w:rsidP="7129EAE6">
      <w:pPr>
        <w:keepNext/>
        <w:spacing w:after="240"/>
        <w:jc w:val="both"/>
        <w:rPr>
          <w:rFonts w:asciiTheme="minorHAnsi" w:hAnsiTheme="minorHAnsi" w:cstheme="minorBidi"/>
          <w:sz w:val="24"/>
          <w:szCs w:val="24"/>
        </w:rPr>
      </w:pPr>
      <w:r w:rsidRPr="7129EAE6">
        <w:rPr>
          <w:rFonts w:asciiTheme="minorHAnsi" w:hAnsiTheme="minorHAnsi" w:cstheme="minorBidi"/>
          <w:sz w:val="24"/>
          <w:szCs w:val="24"/>
        </w:rPr>
        <w:t>A n</w:t>
      </w:r>
      <w:r w:rsidR="000954EB" w:rsidRPr="7129EAE6">
        <w:rPr>
          <w:rFonts w:asciiTheme="minorHAnsi" w:hAnsiTheme="minorHAnsi" w:cstheme="minorBidi"/>
          <w:sz w:val="24"/>
          <w:szCs w:val="24"/>
        </w:rPr>
        <w:t>etwork</w:t>
      </w:r>
      <w:r w:rsidR="00BE67CB" w:rsidRPr="7129EAE6">
        <w:rPr>
          <w:rFonts w:asciiTheme="minorHAnsi" w:hAnsiTheme="minorHAnsi" w:cstheme="minorBidi"/>
          <w:sz w:val="24"/>
          <w:szCs w:val="24"/>
        </w:rPr>
        <w:t xml:space="preserve"> </w:t>
      </w:r>
      <w:r w:rsidR="00E56893" w:rsidRPr="7129EAE6">
        <w:rPr>
          <w:rFonts w:asciiTheme="minorHAnsi" w:hAnsiTheme="minorHAnsi" w:cstheme="minorBidi"/>
          <w:sz w:val="24"/>
          <w:szCs w:val="24"/>
        </w:rPr>
        <w:t xml:space="preserve">that </w:t>
      </w:r>
      <w:r w:rsidRPr="7129EAE6">
        <w:rPr>
          <w:rFonts w:asciiTheme="minorHAnsi" w:hAnsiTheme="minorHAnsi" w:cstheme="minorBidi"/>
          <w:sz w:val="24"/>
          <w:szCs w:val="24"/>
        </w:rPr>
        <w:t>is</w:t>
      </w:r>
      <w:r w:rsidR="000954EB" w:rsidRPr="7129EAE6">
        <w:rPr>
          <w:rFonts w:asciiTheme="minorHAnsi" w:hAnsiTheme="minorHAnsi" w:cstheme="minorBidi"/>
          <w:sz w:val="24"/>
          <w:szCs w:val="24"/>
        </w:rPr>
        <w:t xml:space="preserve"> situated outside the security perimeter and</w:t>
      </w:r>
      <w:r w:rsidR="00900ECE" w:rsidRPr="7129EAE6">
        <w:rPr>
          <w:rFonts w:asciiTheme="minorHAnsi" w:hAnsiTheme="minorHAnsi" w:cstheme="minorBidi"/>
          <w:sz w:val="24"/>
          <w:szCs w:val="24"/>
        </w:rPr>
        <w:t xml:space="preserve"> </w:t>
      </w:r>
      <w:r w:rsidR="000954EB" w:rsidRPr="7129EAE6">
        <w:rPr>
          <w:rFonts w:asciiTheme="minorHAnsi" w:hAnsiTheme="minorHAnsi" w:cstheme="minorBidi"/>
          <w:sz w:val="24"/>
          <w:szCs w:val="24"/>
        </w:rPr>
        <w:t>control of the network admin</w:t>
      </w:r>
      <w:r w:rsidR="00FE66E6" w:rsidRPr="7129EAE6">
        <w:rPr>
          <w:rFonts w:asciiTheme="minorHAnsi" w:hAnsiTheme="minorHAnsi" w:cstheme="minorBidi"/>
          <w:sz w:val="24"/>
          <w:szCs w:val="24"/>
        </w:rPr>
        <w:t>istrator</w:t>
      </w:r>
      <w:r w:rsidR="000954EB" w:rsidRPr="7129EAE6">
        <w:rPr>
          <w:rFonts w:asciiTheme="minorHAnsi" w:hAnsiTheme="minorHAnsi" w:cstheme="minorBidi"/>
          <w:sz w:val="24"/>
          <w:szCs w:val="24"/>
        </w:rPr>
        <w:t>. (fossbytes.com)</w:t>
      </w:r>
    </w:p>
    <w:p w14:paraId="299CD100" w14:textId="77777777" w:rsidR="000954EB" w:rsidRPr="00D473A1" w:rsidRDefault="000954EB" w:rsidP="00131061">
      <w:pPr>
        <w:pStyle w:val="Heading4"/>
        <w:jc w:val="both"/>
        <w:rPr>
          <w:rFonts w:asciiTheme="minorHAnsi" w:eastAsia="Calibri" w:hAnsiTheme="minorHAnsi" w:cstheme="minorHAnsi"/>
          <w:b/>
          <w:bCs/>
          <w:szCs w:val="24"/>
        </w:rPr>
      </w:pPr>
      <w:r w:rsidRPr="00D473A1">
        <w:rPr>
          <w:rFonts w:asciiTheme="minorHAnsi" w:eastAsia="Calibri" w:hAnsiTheme="minorHAnsi" w:cstheme="minorHAnsi"/>
          <w:b/>
          <w:bCs/>
          <w:szCs w:val="24"/>
        </w:rPr>
        <w:t>User Acceptance Testing (UAT):</w:t>
      </w:r>
    </w:p>
    <w:p w14:paraId="5574659F" w14:textId="4C707AA7" w:rsidR="0043290D" w:rsidRPr="00D473A1" w:rsidRDefault="002D5782" w:rsidP="7129EAE6">
      <w:pPr>
        <w:spacing w:after="240"/>
        <w:jc w:val="both"/>
        <w:rPr>
          <w:rFonts w:asciiTheme="minorHAnsi" w:hAnsiTheme="minorHAnsi" w:cstheme="minorBidi"/>
          <w:sz w:val="24"/>
          <w:szCs w:val="24"/>
        </w:rPr>
      </w:pPr>
      <w:r w:rsidRPr="7129EAE6">
        <w:rPr>
          <w:rFonts w:asciiTheme="minorHAnsi" w:eastAsia="Calibri" w:hAnsiTheme="minorHAnsi" w:cstheme="minorBidi"/>
          <w:sz w:val="24"/>
          <w:szCs w:val="24"/>
        </w:rPr>
        <w:t>S</w:t>
      </w:r>
      <w:r w:rsidR="002657FA" w:rsidRPr="7129EAE6">
        <w:rPr>
          <w:rFonts w:asciiTheme="minorHAnsi" w:eastAsia="Calibri" w:hAnsiTheme="minorHAnsi" w:cstheme="minorBidi"/>
          <w:sz w:val="24"/>
          <w:szCs w:val="24"/>
        </w:rPr>
        <w:t>oftware testing where the software is tested in real-world scenario</w:t>
      </w:r>
      <w:r w:rsidR="00625FB0">
        <w:rPr>
          <w:rFonts w:asciiTheme="minorHAnsi" w:eastAsia="Calibri" w:hAnsiTheme="minorHAnsi" w:cstheme="minorBidi"/>
          <w:sz w:val="24"/>
          <w:szCs w:val="24"/>
        </w:rPr>
        <w:t>s</w:t>
      </w:r>
      <w:r w:rsidR="002657FA" w:rsidRPr="7129EAE6">
        <w:rPr>
          <w:rFonts w:asciiTheme="minorHAnsi" w:eastAsia="Calibri" w:hAnsiTheme="minorHAnsi" w:cstheme="minorBidi"/>
          <w:sz w:val="24"/>
          <w:szCs w:val="24"/>
        </w:rPr>
        <w:t xml:space="preserve"> by end-users to ensure it meets their requirements and functions as expected. Unlike other forms of testing, UAT focuses on validating the software's user-friendliness, functionality, and performance from the user's perspective.</w:t>
      </w:r>
      <w:r w:rsidR="009C006F" w:rsidRPr="7129EAE6">
        <w:rPr>
          <w:rFonts w:asciiTheme="minorHAnsi" w:eastAsia="Calibri" w:hAnsiTheme="minorHAnsi" w:cstheme="minorBidi"/>
          <w:sz w:val="24"/>
          <w:szCs w:val="24"/>
        </w:rPr>
        <w:t xml:space="preserve"> UAT </w:t>
      </w:r>
      <w:r w:rsidR="002E0CE9">
        <w:rPr>
          <w:rFonts w:asciiTheme="minorHAnsi" w:eastAsia="Calibri" w:hAnsiTheme="minorHAnsi" w:cstheme="minorBidi"/>
          <w:sz w:val="24"/>
          <w:szCs w:val="24"/>
        </w:rPr>
        <w:t>ensures</w:t>
      </w:r>
      <w:r w:rsidR="009C006F" w:rsidRPr="7129EAE6">
        <w:rPr>
          <w:rFonts w:asciiTheme="minorHAnsi" w:eastAsia="Calibri" w:hAnsiTheme="minorHAnsi" w:cstheme="minorBidi"/>
          <w:sz w:val="24"/>
          <w:szCs w:val="24"/>
        </w:rPr>
        <w:t xml:space="preserve"> that the software meets </w:t>
      </w:r>
      <w:r w:rsidR="009C006F" w:rsidRPr="7129EAE6">
        <w:rPr>
          <w:rFonts w:asciiTheme="minorHAnsi" w:eastAsia="Calibri" w:hAnsiTheme="minorHAnsi" w:cstheme="minorBidi"/>
          <w:b/>
          <w:bCs/>
          <w:sz w:val="24"/>
          <w:szCs w:val="24"/>
        </w:rPr>
        <w:t>business requirements</w:t>
      </w:r>
      <w:r w:rsidR="00131061" w:rsidRPr="7129EAE6">
        <w:rPr>
          <w:rFonts w:asciiTheme="minorHAnsi" w:eastAsia="Calibri" w:hAnsiTheme="minorHAnsi" w:cstheme="minorBidi"/>
          <w:sz w:val="24"/>
          <w:szCs w:val="24"/>
        </w:rPr>
        <w:t xml:space="preserve"> </w:t>
      </w:r>
      <w:r w:rsidR="009C006F" w:rsidRPr="7129EAE6">
        <w:rPr>
          <w:rFonts w:asciiTheme="minorHAnsi" w:eastAsia="Calibri" w:hAnsiTheme="minorHAnsi" w:cstheme="minorBidi"/>
          <w:sz w:val="24"/>
          <w:szCs w:val="24"/>
        </w:rPr>
        <w:t>and is ready for</w:t>
      </w:r>
      <w:r w:rsidR="00131061" w:rsidRPr="7129EAE6">
        <w:rPr>
          <w:rFonts w:asciiTheme="minorHAnsi" w:eastAsia="Calibri" w:hAnsiTheme="minorHAnsi" w:cstheme="minorBidi"/>
          <w:sz w:val="24"/>
          <w:szCs w:val="24"/>
        </w:rPr>
        <w:t xml:space="preserve"> </w:t>
      </w:r>
      <w:r w:rsidR="009C006F" w:rsidRPr="7129EAE6">
        <w:rPr>
          <w:rFonts w:asciiTheme="minorHAnsi" w:eastAsia="Calibri" w:hAnsiTheme="minorHAnsi" w:cstheme="minorBidi"/>
          <w:b/>
          <w:bCs/>
          <w:sz w:val="24"/>
          <w:szCs w:val="24"/>
        </w:rPr>
        <w:t>deployment</w:t>
      </w:r>
      <w:r w:rsidR="00131061" w:rsidRPr="7129EAE6">
        <w:rPr>
          <w:rFonts w:asciiTheme="minorHAnsi" w:eastAsia="Calibri" w:hAnsiTheme="minorHAnsi" w:cstheme="minorBidi"/>
          <w:sz w:val="24"/>
          <w:szCs w:val="24"/>
        </w:rPr>
        <w:t xml:space="preserve"> </w:t>
      </w:r>
      <w:r w:rsidR="009C006F" w:rsidRPr="7129EAE6">
        <w:rPr>
          <w:rFonts w:asciiTheme="minorHAnsi" w:eastAsia="Calibri" w:hAnsiTheme="minorHAnsi" w:cstheme="minorBidi"/>
          <w:sz w:val="24"/>
          <w:szCs w:val="24"/>
        </w:rPr>
        <w:t>by validating its functionality in a real-world environment</w:t>
      </w:r>
      <w:r w:rsidR="000D1280" w:rsidRPr="7129EAE6">
        <w:rPr>
          <w:rFonts w:asciiTheme="minorHAnsi" w:eastAsia="Calibri" w:hAnsiTheme="minorHAnsi" w:cstheme="minorBidi"/>
          <w:sz w:val="24"/>
          <w:szCs w:val="24"/>
        </w:rPr>
        <w:t xml:space="preserve">. </w:t>
      </w:r>
      <w:r w:rsidR="00AE034B" w:rsidRPr="7129EAE6">
        <w:rPr>
          <w:rFonts w:asciiTheme="minorHAnsi" w:eastAsia="Calibri" w:hAnsiTheme="minorHAnsi" w:cstheme="minorBidi"/>
          <w:sz w:val="24"/>
          <w:szCs w:val="24"/>
        </w:rPr>
        <w:t>(geeks</w:t>
      </w:r>
      <w:r w:rsidRPr="7129EAE6">
        <w:rPr>
          <w:rFonts w:asciiTheme="minorHAnsi" w:eastAsia="Calibri" w:hAnsiTheme="minorHAnsi" w:cstheme="minorBidi"/>
          <w:sz w:val="24"/>
          <w:szCs w:val="24"/>
        </w:rPr>
        <w:t>forgeeks.org)</w:t>
      </w:r>
    </w:p>
    <w:p w14:paraId="7FAC174D" w14:textId="7A051AC9" w:rsidR="1A6CC9FD" w:rsidRDefault="1A6CC9FD" w:rsidP="7129EAE6">
      <w:pPr>
        <w:spacing w:after="240"/>
        <w:jc w:val="both"/>
        <w:rPr>
          <w:rFonts w:asciiTheme="minorHAnsi" w:eastAsia="Calibri" w:hAnsiTheme="minorHAnsi" w:cstheme="minorBidi"/>
          <w:sz w:val="24"/>
          <w:szCs w:val="24"/>
        </w:rPr>
      </w:pPr>
      <w:r w:rsidRPr="7129EAE6">
        <w:rPr>
          <w:rFonts w:asciiTheme="minorHAnsi" w:eastAsia="Calibri" w:hAnsiTheme="minorHAnsi" w:cstheme="minorBidi"/>
          <w:sz w:val="24"/>
          <w:szCs w:val="24"/>
        </w:rPr>
        <w:t>A type of functional testing that validates the results of the development phase where software is tested by the intended audience or business representative (from Stanford University) (ISACA.org)</w:t>
      </w:r>
    </w:p>
    <w:p w14:paraId="6CBDA6B5" w14:textId="44A1378B" w:rsidR="006C0B3B" w:rsidRPr="00567F32" w:rsidRDefault="00CE37B8" w:rsidP="00CE37B8">
      <w:pPr>
        <w:jc w:val="both"/>
        <w:rPr>
          <w:rFonts w:asciiTheme="minorHAnsi" w:eastAsia="Calibri" w:hAnsiTheme="minorHAnsi" w:cstheme="minorBidi"/>
          <w:b/>
          <w:bCs/>
          <w:sz w:val="24"/>
          <w:szCs w:val="24"/>
        </w:rPr>
      </w:pPr>
      <w:r w:rsidRPr="00567F32">
        <w:rPr>
          <w:rFonts w:asciiTheme="minorHAnsi" w:eastAsia="Calibri" w:hAnsiTheme="minorHAnsi" w:cstheme="minorBidi"/>
          <w:b/>
          <w:bCs/>
          <w:sz w:val="24"/>
          <w:szCs w:val="24"/>
        </w:rPr>
        <w:t xml:space="preserve">Work Recovery </w:t>
      </w:r>
      <w:r w:rsidR="00567F32">
        <w:rPr>
          <w:rFonts w:asciiTheme="minorHAnsi" w:eastAsia="Calibri" w:hAnsiTheme="minorHAnsi" w:cstheme="minorBidi"/>
          <w:b/>
          <w:bCs/>
          <w:sz w:val="24"/>
          <w:szCs w:val="24"/>
        </w:rPr>
        <w:t>T</w:t>
      </w:r>
      <w:r w:rsidRPr="00567F32">
        <w:rPr>
          <w:rFonts w:asciiTheme="minorHAnsi" w:eastAsia="Calibri" w:hAnsiTheme="minorHAnsi" w:cstheme="minorBidi"/>
          <w:b/>
          <w:bCs/>
          <w:sz w:val="24"/>
          <w:szCs w:val="24"/>
        </w:rPr>
        <w:t>ime</w:t>
      </w:r>
      <w:r w:rsidR="00567F32">
        <w:rPr>
          <w:rFonts w:asciiTheme="minorHAnsi" w:eastAsia="Calibri" w:hAnsiTheme="minorHAnsi" w:cstheme="minorBidi"/>
          <w:b/>
          <w:bCs/>
          <w:sz w:val="24"/>
          <w:szCs w:val="24"/>
        </w:rPr>
        <w:t xml:space="preserve"> (WRT)</w:t>
      </w:r>
      <w:r w:rsidRPr="00567F32">
        <w:rPr>
          <w:rFonts w:asciiTheme="minorHAnsi" w:eastAsia="Calibri" w:hAnsiTheme="minorHAnsi" w:cstheme="minorBidi"/>
          <w:b/>
          <w:bCs/>
          <w:sz w:val="24"/>
          <w:szCs w:val="24"/>
        </w:rPr>
        <w:t>:</w:t>
      </w:r>
    </w:p>
    <w:p w14:paraId="73A0E64A" w14:textId="7FC8304A" w:rsidR="00CE37B8" w:rsidRDefault="00CE37B8" w:rsidP="7129EAE6">
      <w:pPr>
        <w:spacing w:after="240"/>
        <w:jc w:val="both"/>
        <w:rPr>
          <w:rFonts w:asciiTheme="minorHAnsi" w:eastAsia="Calibri" w:hAnsiTheme="minorHAnsi" w:cstheme="minorBidi"/>
          <w:sz w:val="24"/>
          <w:szCs w:val="24"/>
        </w:rPr>
      </w:pPr>
      <w:r w:rsidRPr="00CE37B8">
        <w:rPr>
          <w:rFonts w:asciiTheme="minorHAnsi" w:eastAsia="Calibri" w:hAnsiTheme="minorHAnsi" w:cstheme="minorBidi"/>
          <w:sz w:val="24"/>
          <w:szCs w:val="24"/>
        </w:rPr>
        <w:t>The maximum amount of time needed to verify the system and/or data integrity.</w:t>
      </w:r>
      <w:r>
        <w:rPr>
          <w:rFonts w:asciiTheme="minorHAnsi" w:eastAsia="Calibri" w:hAnsiTheme="minorHAnsi" w:cstheme="minorBidi"/>
          <w:sz w:val="24"/>
          <w:szCs w:val="24"/>
        </w:rPr>
        <w:t xml:space="preserve"> (CMS.gov</w:t>
      </w:r>
      <w:r w:rsidR="00567F32">
        <w:rPr>
          <w:rFonts w:asciiTheme="minorHAnsi" w:eastAsia="Calibri" w:hAnsiTheme="minorHAnsi" w:cstheme="minorBidi"/>
          <w:sz w:val="24"/>
          <w:szCs w:val="24"/>
        </w:rPr>
        <w:t>)</w:t>
      </w:r>
    </w:p>
    <w:p w14:paraId="74A77672" w14:textId="0B8DDEB3" w:rsidR="00567F32" w:rsidRDefault="00567F32" w:rsidP="0015607B">
      <w:pPr>
        <w:jc w:val="both"/>
        <w:rPr>
          <w:rFonts w:asciiTheme="minorHAnsi" w:eastAsia="Calibri" w:hAnsiTheme="minorHAnsi" w:cstheme="minorBidi"/>
          <w:sz w:val="24"/>
          <w:szCs w:val="24"/>
        </w:rPr>
      </w:pPr>
      <w:r>
        <w:rPr>
          <w:rFonts w:asciiTheme="minorHAnsi" w:eastAsia="Calibri" w:hAnsiTheme="minorHAnsi" w:cstheme="minorBidi"/>
          <w:sz w:val="24"/>
          <w:szCs w:val="24"/>
        </w:rPr>
        <w:t>Activities during WRT include:</w:t>
      </w:r>
    </w:p>
    <w:p w14:paraId="13E7CCA1" w14:textId="77777777" w:rsidR="0015607B" w:rsidRPr="0015607B" w:rsidRDefault="0015607B" w:rsidP="0015607B">
      <w:pPr>
        <w:pStyle w:val="ListParagraph"/>
        <w:numPr>
          <w:ilvl w:val="0"/>
          <w:numId w:val="49"/>
        </w:numPr>
        <w:jc w:val="both"/>
        <w:rPr>
          <w:rFonts w:asciiTheme="minorHAnsi" w:eastAsia="Calibri" w:hAnsiTheme="minorHAnsi" w:cstheme="minorBidi"/>
          <w:sz w:val="24"/>
          <w:szCs w:val="24"/>
        </w:rPr>
      </w:pPr>
      <w:r w:rsidRPr="0015607B">
        <w:rPr>
          <w:rFonts w:asciiTheme="minorHAnsi" w:eastAsia="Calibri" w:hAnsiTheme="minorHAnsi" w:cstheme="minorBidi"/>
          <w:sz w:val="24"/>
          <w:szCs w:val="24"/>
        </w:rPr>
        <w:t>Re-enter lost transactions</w:t>
      </w:r>
    </w:p>
    <w:p w14:paraId="677991A4" w14:textId="77777777" w:rsidR="0015607B" w:rsidRPr="0015607B" w:rsidRDefault="0015607B" w:rsidP="0015607B">
      <w:pPr>
        <w:pStyle w:val="ListParagraph"/>
        <w:numPr>
          <w:ilvl w:val="0"/>
          <w:numId w:val="49"/>
        </w:numPr>
        <w:jc w:val="both"/>
        <w:rPr>
          <w:rFonts w:asciiTheme="minorHAnsi" w:eastAsia="Calibri" w:hAnsiTheme="minorHAnsi" w:cstheme="minorBidi"/>
          <w:sz w:val="24"/>
          <w:szCs w:val="24"/>
        </w:rPr>
      </w:pPr>
      <w:r w:rsidRPr="0015607B">
        <w:rPr>
          <w:rFonts w:asciiTheme="minorHAnsi" w:eastAsia="Calibri" w:hAnsiTheme="minorHAnsi" w:cstheme="minorBidi"/>
          <w:sz w:val="24"/>
          <w:szCs w:val="24"/>
        </w:rPr>
        <w:t>Validate data</w:t>
      </w:r>
    </w:p>
    <w:p w14:paraId="33DC071D" w14:textId="77777777" w:rsidR="0015607B" w:rsidRPr="0015607B" w:rsidRDefault="0015607B" w:rsidP="0015607B">
      <w:pPr>
        <w:pStyle w:val="ListParagraph"/>
        <w:numPr>
          <w:ilvl w:val="0"/>
          <w:numId w:val="49"/>
        </w:numPr>
        <w:jc w:val="both"/>
        <w:rPr>
          <w:rFonts w:asciiTheme="minorHAnsi" w:eastAsia="Calibri" w:hAnsiTheme="minorHAnsi" w:cstheme="minorBidi"/>
          <w:sz w:val="24"/>
          <w:szCs w:val="24"/>
        </w:rPr>
      </w:pPr>
      <w:r w:rsidRPr="0015607B">
        <w:rPr>
          <w:rFonts w:asciiTheme="minorHAnsi" w:eastAsia="Calibri" w:hAnsiTheme="minorHAnsi" w:cstheme="minorBidi"/>
          <w:sz w:val="24"/>
          <w:szCs w:val="24"/>
        </w:rPr>
        <w:t>Run tests</w:t>
      </w:r>
    </w:p>
    <w:p w14:paraId="4991CC8D" w14:textId="5CB08034" w:rsidR="00567F32" w:rsidRDefault="0015607B" w:rsidP="0015607B">
      <w:pPr>
        <w:pStyle w:val="ListParagraph"/>
        <w:numPr>
          <w:ilvl w:val="0"/>
          <w:numId w:val="49"/>
        </w:numPr>
        <w:jc w:val="both"/>
        <w:rPr>
          <w:rFonts w:asciiTheme="minorHAnsi" w:eastAsia="Calibri" w:hAnsiTheme="minorHAnsi" w:cstheme="minorBidi"/>
          <w:sz w:val="24"/>
          <w:szCs w:val="24"/>
        </w:rPr>
      </w:pPr>
      <w:r w:rsidRPr="0015607B">
        <w:rPr>
          <w:rFonts w:asciiTheme="minorHAnsi" w:eastAsia="Calibri" w:hAnsiTheme="minorHAnsi" w:cstheme="minorBidi"/>
          <w:sz w:val="24"/>
          <w:szCs w:val="24"/>
        </w:rPr>
        <w:t>Confirm that links, apps, and reports work</w:t>
      </w:r>
    </w:p>
    <w:p w14:paraId="63D41A80" w14:textId="77777777" w:rsidR="00992ECA" w:rsidRPr="00595124" w:rsidRDefault="00595124" w:rsidP="00992ECA">
      <w:pPr>
        <w:jc w:val="both"/>
        <w:rPr>
          <w:rFonts w:asciiTheme="minorHAnsi" w:eastAsia="Calibri" w:hAnsiTheme="minorHAnsi" w:cstheme="minorBidi"/>
          <w:sz w:val="24"/>
          <w:szCs w:val="24"/>
        </w:rPr>
      </w:pPr>
      <w:r>
        <w:rPr>
          <w:rFonts w:asciiTheme="minorHAnsi" w:eastAsia="Calibri" w:hAnsiTheme="minorHAnsi" w:cstheme="minorBidi"/>
          <w:sz w:val="24"/>
          <w:szCs w:val="24"/>
        </w:rPr>
        <w:t>(</w:t>
      </w:r>
      <w:r w:rsidRPr="00595124">
        <w:rPr>
          <w:rFonts w:asciiTheme="minorHAnsi" w:eastAsia="Calibri" w:hAnsiTheme="minorHAnsi" w:cstheme="minorBidi"/>
          <w:sz w:val="24"/>
          <w:szCs w:val="24"/>
        </w:rPr>
        <w:t>quickcybersecuritystudy.com</w:t>
      </w:r>
      <w:r>
        <w:rPr>
          <w:rFonts w:asciiTheme="minorHAnsi" w:eastAsia="Calibri" w:hAnsiTheme="minorHAnsi" w:cstheme="minorBidi"/>
          <w:sz w:val="24"/>
          <w:szCs w:val="24"/>
        </w:rPr>
        <w:t>)</w:t>
      </w:r>
    </w:p>
    <w:p w14:paraId="6B32CA8D" w14:textId="77777777" w:rsidR="00595124" w:rsidRPr="00595124" w:rsidRDefault="00595124" w:rsidP="7129EAE6">
      <w:pPr>
        <w:spacing w:after="240"/>
        <w:jc w:val="both"/>
        <w:rPr>
          <w:rFonts w:asciiTheme="minorHAnsi" w:eastAsia="Calibri" w:hAnsiTheme="minorHAnsi" w:cstheme="minorBidi"/>
          <w:sz w:val="24"/>
          <w:szCs w:val="24"/>
        </w:rPr>
      </w:pPr>
    </w:p>
    <w:sectPr w:rsidR="00595124" w:rsidRPr="00595124" w:rsidSect="00F2004D">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AFBE5" w14:textId="77777777" w:rsidR="00D374A3" w:rsidRDefault="00D374A3">
      <w:r>
        <w:separator/>
      </w:r>
    </w:p>
  </w:endnote>
  <w:endnote w:type="continuationSeparator" w:id="0">
    <w:p w14:paraId="43983A45" w14:textId="77777777" w:rsidR="00D374A3" w:rsidRDefault="00D374A3">
      <w:r>
        <w:continuationSeparator/>
      </w:r>
    </w:p>
  </w:endnote>
  <w:endnote w:type="continuationNotice" w:id="1">
    <w:p w14:paraId="21AE71F4" w14:textId="77777777" w:rsidR="00D374A3" w:rsidRDefault="00D374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94F26" w14:textId="0DCDED84" w:rsidR="00DC351E" w:rsidRDefault="00DC351E">
    <w:pPr>
      <w:pStyle w:val="Footer"/>
    </w:pPr>
    <w:r w:rsidRPr="00DC351E">
      <w:t>3rd Party Pre-implementation Review Glossary</w:t>
    </w:r>
    <w:r w:rsidR="0093587E">
      <w:t xml:space="preserve"> – October </w:t>
    </w:r>
    <w:r w:rsidR="00801F89">
      <w:t>13</w:t>
    </w:r>
    <w:r w:rsidR="0093587E">
      <w:t>, 2026</w:t>
    </w:r>
  </w:p>
  <w:p w14:paraId="68964450" w14:textId="204B27F9" w:rsidR="00BF5899" w:rsidRPr="00F2004D" w:rsidRDefault="00BF5899" w:rsidP="00F2004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159C0" w14:textId="77777777" w:rsidR="00D374A3" w:rsidRDefault="00D374A3" w:rsidP="005E6FB9">
      <w:pPr>
        <w:pBdr>
          <w:bottom w:val="single" w:sz="4" w:space="1" w:color="auto"/>
        </w:pBdr>
      </w:pPr>
    </w:p>
  </w:footnote>
  <w:footnote w:type="continuationSeparator" w:id="0">
    <w:p w14:paraId="374B53DF" w14:textId="77777777" w:rsidR="00D374A3" w:rsidRDefault="00D374A3">
      <w:r>
        <w:continuationSeparator/>
      </w:r>
    </w:p>
  </w:footnote>
  <w:footnote w:type="continuationNotice" w:id="1">
    <w:p w14:paraId="4B010D11" w14:textId="77777777" w:rsidR="00D374A3" w:rsidRDefault="00D374A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F8FB"/>
    <w:multiLevelType w:val="hybridMultilevel"/>
    <w:tmpl w:val="FFFFFFFF"/>
    <w:lvl w:ilvl="0" w:tplc="9DE848C6">
      <w:numFmt w:val="none"/>
      <w:lvlText w:val=""/>
      <w:lvlJc w:val="left"/>
      <w:pPr>
        <w:tabs>
          <w:tab w:val="num" w:pos="360"/>
        </w:tabs>
      </w:pPr>
    </w:lvl>
    <w:lvl w:ilvl="1" w:tplc="5106A428">
      <w:start w:val="1"/>
      <w:numFmt w:val="lowerLetter"/>
      <w:lvlText w:val="%2."/>
      <w:lvlJc w:val="left"/>
      <w:pPr>
        <w:ind w:left="1440" w:hanging="360"/>
      </w:pPr>
    </w:lvl>
    <w:lvl w:ilvl="2" w:tplc="465A593E">
      <w:start w:val="1"/>
      <w:numFmt w:val="lowerRoman"/>
      <w:lvlText w:val="%3."/>
      <w:lvlJc w:val="right"/>
      <w:pPr>
        <w:ind w:left="2160" w:hanging="180"/>
      </w:pPr>
    </w:lvl>
    <w:lvl w:ilvl="3" w:tplc="2C0AD660">
      <w:start w:val="1"/>
      <w:numFmt w:val="decimal"/>
      <w:lvlText w:val="%4."/>
      <w:lvlJc w:val="left"/>
      <w:pPr>
        <w:ind w:left="2880" w:hanging="360"/>
      </w:pPr>
    </w:lvl>
    <w:lvl w:ilvl="4" w:tplc="E1645F22">
      <w:start w:val="1"/>
      <w:numFmt w:val="lowerLetter"/>
      <w:lvlText w:val="%5."/>
      <w:lvlJc w:val="left"/>
      <w:pPr>
        <w:ind w:left="3600" w:hanging="360"/>
      </w:pPr>
    </w:lvl>
    <w:lvl w:ilvl="5" w:tplc="02A6080E">
      <w:start w:val="1"/>
      <w:numFmt w:val="lowerRoman"/>
      <w:lvlText w:val="%6."/>
      <w:lvlJc w:val="right"/>
      <w:pPr>
        <w:ind w:left="4320" w:hanging="180"/>
      </w:pPr>
    </w:lvl>
    <w:lvl w:ilvl="6" w:tplc="722436D0">
      <w:start w:val="1"/>
      <w:numFmt w:val="decimal"/>
      <w:lvlText w:val="%7."/>
      <w:lvlJc w:val="left"/>
      <w:pPr>
        <w:ind w:left="5040" w:hanging="360"/>
      </w:pPr>
    </w:lvl>
    <w:lvl w:ilvl="7" w:tplc="470C2EA2">
      <w:start w:val="1"/>
      <w:numFmt w:val="lowerLetter"/>
      <w:lvlText w:val="%8."/>
      <w:lvlJc w:val="left"/>
      <w:pPr>
        <w:ind w:left="5760" w:hanging="360"/>
      </w:pPr>
    </w:lvl>
    <w:lvl w:ilvl="8" w:tplc="6D1407F2">
      <w:start w:val="1"/>
      <w:numFmt w:val="lowerRoman"/>
      <w:lvlText w:val="%9."/>
      <w:lvlJc w:val="right"/>
      <w:pPr>
        <w:ind w:left="6480" w:hanging="180"/>
      </w:pPr>
    </w:lvl>
  </w:abstractNum>
  <w:abstractNum w:abstractNumId="1" w15:restartNumberingAfterBreak="0">
    <w:nsid w:val="092D38E3"/>
    <w:multiLevelType w:val="hybridMultilevel"/>
    <w:tmpl w:val="042A0F02"/>
    <w:lvl w:ilvl="0" w:tplc="0409000F">
      <w:start w:val="1"/>
      <w:numFmt w:val="decimal"/>
      <w:lvlText w:val="%1."/>
      <w:lvlJc w:val="left"/>
      <w:pPr>
        <w:ind w:left="450" w:hanging="360"/>
      </w:pPr>
    </w:lvl>
    <w:lvl w:ilvl="1" w:tplc="FFFFFFFF">
      <w:start w:val="1"/>
      <w:numFmt w:val="decimal"/>
      <w:lvlText w:val="Step %2:"/>
      <w:lvlJc w:val="left"/>
      <w:pPr>
        <w:ind w:left="3150" w:hanging="360"/>
      </w:pPr>
      <w:rPr>
        <w:b/>
        <w:bCs/>
      </w:r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CE144F1"/>
    <w:multiLevelType w:val="hybridMultilevel"/>
    <w:tmpl w:val="263E7014"/>
    <w:lvl w:ilvl="0" w:tplc="FFFFFFFF">
      <w:start w:val="1"/>
      <w:numFmt w:val="lowerLetter"/>
      <w:lvlText w:val="%1."/>
      <w:lvlJc w:val="left"/>
      <w:pPr>
        <w:ind w:left="2160" w:hanging="360"/>
      </w:pPr>
      <w:rPr>
        <w:rFonts w:hint="default"/>
      </w:rPr>
    </w:lvl>
    <w:lvl w:ilvl="1" w:tplc="0409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 w15:restartNumberingAfterBreak="0">
    <w:nsid w:val="11EA018F"/>
    <w:multiLevelType w:val="hybridMultilevel"/>
    <w:tmpl w:val="BF8E2AD6"/>
    <w:lvl w:ilvl="0" w:tplc="0D20D42A">
      <w:start w:val="4"/>
      <w:numFmt w:val="decimal"/>
      <w:pStyle w:val="Heading-Plain"/>
      <w:lvlText w:val="Step %1."/>
      <w:lvlJc w:val="left"/>
      <w:pPr>
        <w:ind w:left="1980" w:hanging="360"/>
      </w:pPr>
      <w:rPr>
        <w:rFonts w:hint="default"/>
        <w:b/>
        <w:bCs/>
      </w:rPr>
    </w:lvl>
    <w:lvl w:ilvl="1" w:tplc="04090019">
      <w:start w:val="1"/>
      <w:numFmt w:val="lowerLetter"/>
      <w:lvlText w:val="%2."/>
      <w:lvlJc w:val="left"/>
      <w:pPr>
        <w:ind w:left="2700" w:hanging="360"/>
      </w:pPr>
    </w:lvl>
    <w:lvl w:ilvl="2" w:tplc="023AA918">
      <w:start w:val="1"/>
      <w:numFmt w:val="decimal"/>
      <w:lvlText w:val="%3."/>
      <w:lvlJc w:val="left"/>
      <w:pPr>
        <w:ind w:left="3600" w:hanging="360"/>
      </w:pPr>
      <w:rPr>
        <w:rFonts w:hint="default"/>
      </w:rPr>
    </w:lvl>
    <w:lvl w:ilvl="3" w:tplc="8DE634FE">
      <w:start w:val="1"/>
      <w:numFmt w:val="lowerLetter"/>
      <w:lvlText w:val="%4)"/>
      <w:lvlJc w:val="left"/>
      <w:pPr>
        <w:ind w:left="4140" w:hanging="360"/>
      </w:pPr>
      <w:rPr>
        <w:rFonts w:hint="default"/>
      </w:r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1497206B"/>
    <w:multiLevelType w:val="hybridMultilevel"/>
    <w:tmpl w:val="41F25332"/>
    <w:lvl w:ilvl="0" w:tplc="03EE0E40">
      <w:start w:val="1"/>
      <w:numFmt w:val="decimal"/>
      <w:lvlText w:val="Step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237209"/>
    <w:multiLevelType w:val="hybridMultilevel"/>
    <w:tmpl w:val="EC447C4C"/>
    <w:lvl w:ilvl="0" w:tplc="03EE0E40">
      <w:start w:val="1"/>
      <w:numFmt w:val="decimal"/>
      <w:lvlText w:val="Step %1:"/>
      <w:lvlJc w:val="left"/>
      <w:pPr>
        <w:ind w:left="144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77051E9"/>
    <w:multiLevelType w:val="hybridMultilevel"/>
    <w:tmpl w:val="16E250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8646F3B"/>
    <w:multiLevelType w:val="hybridMultilevel"/>
    <w:tmpl w:val="FBD6E4C6"/>
    <w:lvl w:ilvl="0" w:tplc="38022B78">
      <w:start w:val="1"/>
      <w:numFmt w:val="decimal"/>
      <w:lvlText w:val="Step %1."/>
      <w:lvlJc w:val="left"/>
      <w:pPr>
        <w:ind w:left="432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8" w15:restartNumberingAfterBreak="0">
    <w:nsid w:val="1C3E3532"/>
    <w:multiLevelType w:val="hybridMultilevel"/>
    <w:tmpl w:val="DCAAF774"/>
    <w:lvl w:ilvl="0" w:tplc="03EE0E40">
      <w:start w:val="1"/>
      <w:numFmt w:val="decimal"/>
      <w:lvlText w:val="Step %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BA0E6D"/>
    <w:multiLevelType w:val="hybridMultilevel"/>
    <w:tmpl w:val="7C647FF0"/>
    <w:lvl w:ilvl="0" w:tplc="04090019">
      <w:start w:val="1"/>
      <w:numFmt w:val="low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start w:val="1"/>
      <w:numFmt w:val="lowerRoman"/>
      <w:lvlText w:val="%3."/>
      <w:lvlJc w:val="right"/>
      <w:pPr>
        <w:ind w:left="3240" w:hanging="180"/>
      </w:pPr>
    </w:lvl>
    <w:lvl w:ilvl="3" w:tplc="04090001">
      <w:start w:val="1"/>
      <w:numFmt w:val="bullet"/>
      <w:lvlText w:val=""/>
      <w:lvlJc w:val="left"/>
      <w:pPr>
        <w:ind w:left="3960" w:hanging="360"/>
      </w:pPr>
      <w:rPr>
        <w:rFonts w:ascii="Symbol" w:hAnsi="Symbol"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E7104BA"/>
    <w:multiLevelType w:val="hybridMultilevel"/>
    <w:tmpl w:val="E28CD04C"/>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3937B02"/>
    <w:multiLevelType w:val="hybridMultilevel"/>
    <w:tmpl w:val="F8EC3232"/>
    <w:lvl w:ilvl="0" w:tplc="03EE0E40">
      <w:start w:val="1"/>
      <w:numFmt w:val="decimal"/>
      <w:lvlText w:val="Step %1:"/>
      <w:lvlJc w:val="left"/>
      <w:pPr>
        <w:ind w:left="3600" w:hanging="360"/>
      </w:pPr>
      <w:rPr>
        <w:rFonts w:hint="default"/>
        <w:b/>
        <w:bCs/>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2" w15:restartNumberingAfterBreak="0">
    <w:nsid w:val="253B01EC"/>
    <w:multiLevelType w:val="hybridMultilevel"/>
    <w:tmpl w:val="4EFA29B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02510C"/>
    <w:multiLevelType w:val="hybridMultilevel"/>
    <w:tmpl w:val="B9D22376"/>
    <w:lvl w:ilvl="0" w:tplc="1D1E8A56">
      <w:start w:val="2"/>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7511B89"/>
    <w:multiLevelType w:val="hybridMultilevel"/>
    <w:tmpl w:val="037636D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82E1DA5"/>
    <w:multiLevelType w:val="hybridMultilevel"/>
    <w:tmpl w:val="1856EE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335B1"/>
    <w:multiLevelType w:val="hybridMultilevel"/>
    <w:tmpl w:val="06B0032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BBB5448"/>
    <w:multiLevelType w:val="hybridMultilevel"/>
    <w:tmpl w:val="1A580F8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8" w15:restartNumberingAfterBreak="0">
    <w:nsid w:val="2C08588C"/>
    <w:multiLevelType w:val="hybridMultilevel"/>
    <w:tmpl w:val="8B56C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3EE0E40">
      <w:start w:val="1"/>
      <w:numFmt w:val="decimal"/>
      <w:lvlText w:val="Step %4:"/>
      <w:lvlJc w:val="left"/>
      <w:pPr>
        <w:ind w:left="2880" w:hanging="360"/>
      </w:pPr>
      <w:rPr>
        <w:rFonts w:hint="default"/>
        <w:b/>
        <w:bCs/>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224CCB"/>
    <w:multiLevelType w:val="hybridMultilevel"/>
    <w:tmpl w:val="2CD437CE"/>
    <w:lvl w:ilvl="0" w:tplc="FFFFFFFF">
      <w:start w:val="1"/>
      <w:numFmt w:val="lowerLetter"/>
      <w:lvlText w:val="%1."/>
      <w:lvlJc w:val="left"/>
      <w:pPr>
        <w:ind w:left="2160" w:hanging="360"/>
      </w:pPr>
      <w:rPr>
        <w:rFonts w:hint="default"/>
      </w:rPr>
    </w:lvl>
    <w:lvl w:ilvl="1" w:tplc="0409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0" w15:restartNumberingAfterBreak="0">
    <w:nsid w:val="2EF06B44"/>
    <w:multiLevelType w:val="hybridMultilevel"/>
    <w:tmpl w:val="A84AD248"/>
    <w:lvl w:ilvl="0" w:tplc="02420B1A">
      <w:start w:val="2"/>
      <w:numFmt w:val="decimal"/>
      <w:lvlText w:val="Step %1."/>
      <w:lvlJc w:val="left"/>
      <w:pPr>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3225A6"/>
    <w:multiLevelType w:val="hybridMultilevel"/>
    <w:tmpl w:val="1D1AE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3368FA"/>
    <w:multiLevelType w:val="hybridMultilevel"/>
    <w:tmpl w:val="7C647FF0"/>
    <w:lvl w:ilvl="0" w:tplc="04090019">
      <w:start w:val="1"/>
      <w:numFmt w:val="lowerLetter"/>
      <w:lvlText w:val="%1."/>
      <w:lvlJc w:val="left"/>
      <w:pPr>
        <w:ind w:left="3240" w:hanging="360"/>
      </w:pPr>
    </w:lvl>
    <w:lvl w:ilvl="1" w:tplc="04090001">
      <w:start w:val="1"/>
      <w:numFmt w:val="bullet"/>
      <w:lvlText w:val=""/>
      <w:lvlJc w:val="left"/>
      <w:pPr>
        <w:ind w:left="3960" w:hanging="360"/>
      </w:pPr>
      <w:rPr>
        <w:rFonts w:ascii="Symbol" w:hAnsi="Symbol" w:hint="default"/>
      </w:rPr>
    </w:lvl>
    <w:lvl w:ilvl="2" w:tplc="0409001B">
      <w:start w:val="1"/>
      <w:numFmt w:val="lowerRoman"/>
      <w:lvlText w:val="%3."/>
      <w:lvlJc w:val="right"/>
      <w:pPr>
        <w:ind w:left="4680" w:hanging="180"/>
      </w:pPr>
    </w:lvl>
    <w:lvl w:ilvl="3" w:tplc="04090001">
      <w:start w:val="1"/>
      <w:numFmt w:val="bullet"/>
      <w:lvlText w:val=""/>
      <w:lvlJc w:val="left"/>
      <w:pPr>
        <w:ind w:left="5400" w:hanging="360"/>
      </w:pPr>
      <w:rPr>
        <w:rFonts w:ascii="Symbol" w:hAnsi="Symbol" w:hint="default"/>
      </w:r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3" w15:restartNumberingAfterBreak="0">
    <w:nsid w:val="39E8391B"/>
    <w:multiLevelType w:val="hybridMultilevel"/>
    <w:tmpl w:val="1ED2C58E"/>
    <w:lvl w:ilvl="0" w:tplc="03EE0E40">
      <w:start w:val="1"/>
      <w:numFmt w:val="decimal"/>
      <w:lvlText w:val="Step %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F4A3D29"/>
    <w:multiLevelType w:val="hybridMultilevel"/>
    <w:tmpl w:val="31F0491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DD823D3"/>
    <w:multiLevelType w:val="hybridMultilevel"/>
    <w:tmpl w:val="9A02ED18"/>
    <w:lvl w:ilvl="0" w:tplc="04090001">
      <w:start w:val="1"/>
      <w:numFmt w:val="bullet"/>
      <w:lvlText w:val=""/>
      <w:lvlJc w:val="left"/>
      <w:pPr>
        <w:ind w:left="3960" w:hanging="360"/>
      </w:pPr>
      <w:rPr>
        <w:rFonts w:ascii="Symbol" w:hAnsi="Symbol" w:hint="default"/>
      </w:rPr>
    </w:lvl>
    <w:lvl w:ilvl="1" w:tplc="04090003">
      <w:start w:val="1"/>
      <w:numFmt w:val="bullet"/>
      <w:lvlText w:val="o"/>
      <w:lvlJc w:val="left"/>
      <w:pPr>
        <w:ind w:left="4680" w:hanging="360"/>
      </w:pPr>
      <w:rPr>
        <w:rFonts w:ascii="Courier New" w:hAnsi="Courier New" w:cs="Courier New" w:hint="default"/>
      </w:rPr>
    </w:lvl>
    <w:lvl w:ilvl="2" w:tplc="04090005">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6" w15:restartNumberingAfterBreak="0">
    <w:nsid w:val="4F1057EF"/>
    <w:multiLevelType w:val="hybridMultilevel"/>
    <w:tmpl w:val="7DEE9EAA"/>
    <w:lvl w:ilvl="0" w:tplc="FFFFFFFF">
      <w:start w:val="1"/>
      <w:numFmt w:val="lowerLetter"/>
      <w:lvlText w:val="%1."/>
      <w:lvlJc w:val="left"/>
      <w:pPr>
        <w:ind w:left="2160" w:hanging="360"/>
      </w:pPr>
      <w:rPr>
        <w:rFonts w:hint="default"/>
      </w:rPr>
    </w:lvl>
    <w:lvl w:ilvl="1" w:tplc="0409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7" w15:restartNumberingAfterBreak="0">
    <w:nsid w:val="53827BAE"/>
    <w:multiLevelType w:val="hybridMultilevel"/>
    <w:tmpl w:val="071AC97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8" w15:restartNumberingAfterBreak="0">
    <w:nsid w:val="54133580"/>
    <w:multiLevelType w:val="hybridMultilevel"/>
    <w:tmpl w:val="80188C1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 w15:restartNumberingAfterBreak="0">
    <w:nsid w:val="54D36D50"/>
    <w:multiLevelType w:val="hybridMultilevel"/>
    <w:tmpl w:val="3D5667EC"/>
    <w:lvl w:ilvl="0" w:tplc="03EE0E40">
      <w:start w:val="1"/>
      <w:numFmt w:val="decimal"/>
      <w:lvlText w:val="Step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F95362"/>
    <w:multiLevelType w:val="hybridMultilevel"/>
    <w:tmpl w:val="AE4051D8"/>
    <w:lvl w:ilvl="0" w:tplc="31723248">
      <w:start w:val="1"/>
      <w:numFmt w:val="upperLetter"/>
      <w:pStyle w:val="Objective"/>
      <w:lvlText w:val="Objective %1:"/>
      <w:lvlJc w:val="left"/>
      <w:pPr>
        <w:ind w:left="360" w:hanging="360"/>
      </w:pPr>
      <w:rPr>
        <w:rFonts w:hint="default"/>
        <w:b/>
        <w:color w:val="auto"/>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8BE29BE"/>
    <w:multiLevelType w:val="hybridMultilevel"/>
    <w:tmpl w:val="16DEA4EC"/>
    <w:lvl w:ilvl="0" w:tplc="04090019">
      <w:start w:val="1"/>
      <w:numFmt w:val="lowerLetter"/>
      <w:lvlText w:val="%1."/>
      <w:lvlJc w:val="left"/>
      <w:pPr>
        <w:ind w:left="2160" w:hanging="360"/>
      </w:pPr>
      <w:rPr>
        <w:rFont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59347A31"/>
    <w:multiLevelType w:val="hybridMultilevel"/>
    <w:tmpl w:val="996427C2"/>
    <w:lvl w:ilvl="0" w:tplc="03EE0E40">
      <w:start w:val="1"/>
      <w:numFmt w:val="decimal"/>
      <w:lvlText w:val="Step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3EE0E40">
      <w:start w:val="1"/>
      <w:numFmt w:val="decimal"/>
      <w:lvlText w:val="Step %4:"/>
      <w:lvlJc w:val="left"/>
      <w:pPr>
        <w:ind w:left="2880" w:hanging="360"/>
      </w:pPr>
      <w:rPr>
        <w:rFonts w:hint="default"/>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2412B5"/>
    <w:multiLevelType w:val="hybridMultilevel"/>
    <w:tmpl w:val="444CA5B2"/>
    <w:lvl w:ilvl="0" w:tplc="BE067D12">
      <w:start w:val="1"/>
      <w:numFmt w:val="decimal"/>
      <w:lvlText w:val="Step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3EE0E40">
      <w:start w:val="1"/>
      <w:numFmt w:val="decimal"/>
      <w:lvlText w:val="Step %4:"/>
      <w:lvlJc w:val="left"/>
      <w:pPr>
        <w:ind w:left="2880" w:hanging="360"/>
      </w:pPr>
      <w:rPr>
        <w:rFonts w:hint="default"/>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3477A2"/>
    <w:multiLevelType w:val="hybridMultilevel"/>
    <w:tmpl w:val="F7F4F4A8"/>
    <w:lvl w:ilvl="0" w:tplc="03EE0E40">
      <w:start w:val="1"/>
      <w:numFmt w:val="decimal"/>
      <w:lvlText w:val="Step %1:"/>
      <w:lvlJc w:val="left"/>
      <w:pPr>
        <w:ind w:left="1440" w:hanging="360"/>
      </w:pPr>
      <w:rPr>
        <w:rFonts w:hint="default"/>
        <w:b/>
        <w:bCs/>
      </w:rPr>
    </w:lvl>
    <w:lvl w:ilvl="1" w:tplc="0409000F">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1F705C5"/>
    <w:multiLevelType w:val="hybridMultilevel"/>
    <w:tmpl w:val="9BA6AF30"/>
    <w:lvl w:ilvl="0" w:tplc="04090019">
      <w:start w:val="1"/>
      <w:numFmt w:val="lowerLetter"/>
      <w:lvlText w:val="%1."/>
      <w:lvlJc w:val="left"/>
      <w:pPr>
        <w:ind w:left="1440" w:hanging="360"/>
      </w:pPr>
      <w:rPr>
        <w:rFonts w:hint="default"/>
        <w:b/>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6540244A"/>
    <w:multiLevelType w:val="hybridMultilevel"/>
    <w:tmpl w:val="E5EC4E5E"/>
    <w:lvl w:ilvl="0" w:tplc="04090001">
      <w:start w:val="1"/>
      <w:numFmt w:val="bullet"/>
      <w:lvlText w:val=""/>
      <w:lvlJc w:val="left"/>
      <w:pPr>
        <w:ind w:left="5400" w:hanging="360"/>
      </w:pPr>
      <w:rPr>
        <w:rFonts w:ascii="Symbol" w:hAnsi="Symbol"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37" w15:restartNumberingAfterBreak="0">
    <w:nsid w:val="68D2376F"/>
    <w:multiLevelType w:val="hybridMultilevel"/>
    <w:tmpl w:val="A68028D6"/>
    <w:lvl w:ilvl="0" w:tplc="E084E630">
      <w:start w:val="1"/>
      <w:numFmt w:val="lowerLetter"/>
      <w:lvlText w:val="%1."/>
      <w:lvlJc w:val="left"/>
      <w:pPr>
        <w:ind w:left="1800" w:hanging="360"/>
      </w:pPr>
    </w:lvl>
    <w:lvl w:ilvl="1" w:tplc="743A4826">
      <w:start w:val="1"/>
      <w:numFmt w:val="lowerLetter"/>
      <w:lvlText w:val="%2."/>
      <w:lvlJc w:val="left"/>
      <w:pPr>
        <w:ind w:left="2520" w:hanging="360"/>
      </w:pPr>
    </w:lvl>
    <w:lvl w:ilvl="2" w:tplc="365E2BC8">
      <w:start w:val="1"/>
      <w:numFmt w:val="lowerRoman"/>
      <w:lvlText w:val="%3."/>
      <w:lvlJc w:val="right"/>
      <w:pPr>
        <w:ind w:left="3240" w:hanging="180"/>
      </w:pPr>
    </w:lvl>
    <w:lvl w:ilvl="3" w:tplc="DC3C640E">
      <w:start w:val="1"/>
      <w:numFmt w:val="decimal"/>
      <w:lvlText w:val="%4."/>
      <w:lvlJc w:val="left"/>
      <w:pPr>
        <w:ind w:left="3960" w:hanging="360"/>
      </w:pPr>
    </w:lvl>
    <w:lvl w:ilvl="4" w:tplc="D7C2A494">
      <w:start w:val="1"/>
      <w:numFmt w:val="lowerLetter"/>
      <w:lvlText w:val="%5."/>
      <w:lvlJc w:val="left"/>
      <w:pPr>
        <w:ind w:left="4680" w:hanging="360"/>
      </w:pPr>
    </w:lvl>
    <w:lvl w:ilvl="5" w:tplc="656C6280">
      <w:start w:val="1"/>
      <w:numFmt w:val="lowerRoman"/>
      <w:lvlText w:val="%6."/>
      <w:lvlJc w:val="right"/>
      <w:pPr>
        <w:ind w:left="5400" w:hanging="180"/>
      </w:pPr>
    </w:lvl>
    <w:lvl w:ilvl="6" w:tplc="5FCEFD6A">
      <w:start w:val="1"/>
      <w:numFmt w:val="decimal"/>
      <w:lvlText w:val="%7."/>
      <w:lvlJc w:val="left"/>
      <w:pPr>
        <w:ind w:left="6120" w:hanging="360"/>
      </w:pPr>
    </w:lvl>
    <w:lvl w:ilvl="7" w:tplc="61381B40">
      <w:start w:val="1"/>
      <w:numFmt w:val="lowerLetter"/>
      <w:lvlText w:val="%8."/>
      <w:lvlJc w:val="left"/>
      <w:pPr>
        <w:ind w:left="6840" w:hanging="360"/>
      </w:pPr>
    </w:lvl>
    <w:lvl w:ilvl="8" w:tplc="DE1A1F2C">
      <w:start w:val="1"/>
      <w:numFmt w:val="lowerRoman"/>
      <w:lvlText w:val="%9."/>
      <w:lvlJc w:val="right"/>
      <w:pPr>
        <w:ind w:left="7560" w:hanging="180"/>
      </w:pPr>
    </w:lvl>
  </w:abstractNum>
  <w:abstractNum w:abstractNumId="38" w15:restartNumberingAfterBreak="0">
    <w:nsid w:val="69C90183"/>
    <w:multiLevelType w:val="hybridMultilevel"/>
    <w:tmpl w:val="35822FD8"/>
    <w:lvl w:ilvl="0" w:tplc="FF04CEB6">
      <w:start w:val="1"/>
      <w:numFmt w:val="lowerLetter"/>
      <w:lvlText w:val="%1."/>
      <w:lvlJc w:val="left"/>
      <w:pPr>
        <w:ind w:left="1980" w:hanging="360"/>
      </w:pPr>
    </w:lvl>
    <w:lvl w:ilvl="1" w:tplc="04090019">
      <w:start w:val="1"/>
      <w:numFmt w:val="lowerLetter"/>
      <w:lvlText w:val="%2."/>
      <w:lvlJc w:val="left"/>
      <w:pPr>
        <w:ind w:left="2700" w:hanging="360"/>
      </w:pPr>
    </w:lvl>
    <w:lvl w:ilvl="2" w:tplc="04090001">
      <w:start w:val="1"/>
      <w:numFmt w:val="bullet"/>
      <w:lvlText w:val=""/>
      <w:lvlJc w:val="left"/>
      <w:pPr>
        <w:ind w:left="3600" w:hanging="360"/>
      </w:pPr>
      <w:rPr>
        <w:rFonts w:ascii="Symbol" w:hAnsi="Symbol" w:hint="default"/>
      </w:rPr>
    </w:lvl>
    <w:lvl w:ilvl="3" w:tplc="8DE634FE">
      <w:start w:val="1"/>
      <w:numFmt w:val="lowerLetter"/>
      <w:lvlText w:val="%4)"/>
      <w:lvlJc w:val="left"/>
      <w:pPr>
        <w:ind w:left="4140" w:hanging="360"/>
      </w:pPr>
      <w:rPr>
        <w:rFonts w:hint="default"/>
      </w:r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9" w15:restartNumberingAfterBreak="0">
    <w:nsid w:val="6EDF3677"/>
    <w:multiLevelType w:val="multilevel"/>
    <w:tmpl w:val="4B44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FC3B25"/>
    <w:multiLevelType w:val="hybridMultilevel"/>
    <w:tmpl w:val="3B18726C"/>
    <w:lvl w:ilvl="0" w:tplc="03EE0E40">
      <w:start w:val="1"/>
      <w:numFmt w:val="decimal"/>
      <w:lvlText w:val="Step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22088B"/>
    <w:multiLevelType w:val="hybridMultilevel"/>
    <w:tmpl w:val="FD1A877E"/>
    <w:lvl w:ilvl="0" w:tplc="FFFFFFFF">
      <w:start w:val="1"/>
      <w:numFmt w:val="bullet"/>
      <w:lvlText w:val=""/>
      <w:lvlJc w:val="left"/>
      <w:pPr>
        <w:ind w:left="3960" w:hanging="360"/>
      </w:pPr>
      <w:rPr>
        <w:rFonts w:ascii="Symbol" w:hAnsi="Symbol" w:hint="default"/>
      </w:rPr>
    </w:lvl>
    <w:lvl w:ilvl="1" w:tplc="04090001">
      <w:start w:val="1"/>
      <w:numFmt w:val="bullet"/>
      <w:lvlText w:val=""/>
      <w:lvlJc w:val="left"/>
      <w:pPr>
        <w:ind w:left="4680" w:hanging="360"/>
      </w:pPr>
      <w:rPr>
        <w:rFonts w:ascii="Symbol" w:hAnsi="Symbol" w:hint="default"/>
      </w:rPr>
    </w:lvl>
    <w:lvl w:ilvl="2" w:tplc="FFFFFFFF">
      <w:start w:val="1"/>
      <w:numFmt w:val="bullet"/>
      <w:lvlText w:val=""/>
      <w:lvlJc w:val="left"/>
      <w:pPr>
        <w:ind w:left="5400" w:hanging="360"/>
      </w:pPr>
      <w:rPr>
        <w:rFonts w:ascii="Wingdings" w:hAnsi="Wingdings" w:hint="default"/>
      </w:rPr>
    </w:lvl>
    <w:lvl w:ilvl="3" w:tplc="FFFFFFFF" w:tentative="1">
      <w:start w:val="1"/>
      <w:numFmt w:val="bullet"/>
      <w:lvlText w:val=""/>
      <w:lvlJc w:val="left"/>
      <w:pPr>
        <w:ind w:left="6120" w:hanging="360"/>
      </w:pPr>
      <w:rPr>
        <w:rFonts w:ascii="Symbol" w:hAnsi="Symbol" w:hint="default"/>
      </w:rPr>
    </w:lvl>
    <w:lvl w:ilvl="4" w:tplc="FFFFFFFF" w:tentative="1">
      <w:start w:val="1"/>
      <w:numFmt w:val="bullet"/>
      <w:lvlText w:val="o"/>
      <w:lvlJc w:val="left"/>
      <w:pPr>
        <w:ind w:left="6840" w:hanging="360"/>
      </w:pPr>
      <w:rPr>
        <w:rFonts w:ascii="Courier New" w:hAnsi="Courier New" w:cs="Courier New" w:hint="default"/>
      </w:rPr>
    </w:lvl>
    <w:lvl w:ilvl="5" w:tplc="FFFFFFFF" w:tentative="1">
      <w:start w:val="1"/>
      <w:numFmt w:val="bullet"/>
      <w:lvlText w:val=""/>
      <w:lvlJc w:val="left"/>
      <w:pPr>
        <w:ind w:left="7560" w:hanging="360"/>
      </w:pPr>
      <w:rPr>
        <w:rFonts w:ascii="Wingdings" w:hAnsi="Wingdings" w:hint="default"/>
      </w:rPr>
    </w:lvl>
    <w:lvl w:ilvl="6" w:tplc="FFFFFFFF" w:tentative="1">
      <w:start w:val="1"/>
      <w:numFmt w:val="bullet"/>
      <w:lvlText w:val=""/>
      <w:lvlJc w:val="left"/>
      <w:pPr>
        <w:ind w:left="8280" w:hanging="360"/>
      </w:pPr>
      <w:rPr>
        <w:rFonts w:ascii="Symbol" w:hAnsi="Symbol" w:hint="default"/>
      </w:rPr>
    </w:lvl>
    <w:lvl w:ilvl="7" w:tplc="FFFFFFFF" w:tentative="1">
      <w:start w:val="1"/>
      <w:numFmt w:val="bullet"/>
      <w:lvlText w:val="o"/>
      <w:lvlJc w:val="left"/>
      <w:pPr>
        <w:ind w:left="9000" w:hanging="360"/>
      </w:pPr>
      <w:rPr>
        <w:rFonts w:ascii="Courier New" w:hAnsi="Courier New" w:cs="Courier New" w:hint="default"/>
      </w:rPr>
    </w:lvl>
    <w:lvl w:ilvl="8" w:tplc="FFFFFFFF" w:tentative="1">
      <w:start w:val="1"/>
      <w:numFmt w:val="bullet"/>
      <w:lvlText w:val=""/>
      <w:lvlJc w:val="left"/>
      <w:pPr>
        <w:ind w:left="9720" w:hanging="360"/>
      </w:pPr>
      <w:rPr>
        <w:rFonts w:ascii="Wingdings" w:hAnsi="Wingdings" w:hint="default"/>
      </w:rPr>
    </w:lvl>
  </w:abstractNum>
  <w:abstractNum w:abstractNumId="42" w15:restartNumberingAfterBreak="0">
    <w:nsid w:val="76475799"/>
    <w:multiLevelType w:val="hybridMultilevel"/>
    <w:tmpl w:val="DD906D56"/>
    <w:lvl w:ilvl="0" w:tplc="BE067D12">
      <w:start w:val="1"/>
      <w:numFmt w:val="decimal"/>
      <w:lvlText w:val="Step %1."/>
      <w:lvlJc w:val="left"/>
      <w:pPr>
        <w:ind w:left="1800" w:hanging="360"/>
      </w:pPr>
      <w:rPr>
        <w:rFonts w:hint="default"/>
      </w:rPr>
    </w:lvl>
    <w:lvl w:ilvl="1" w:tplc="04090019">
      <w:start w:val="1"/>
      <w:numFmt w:val="lowerLetter"/>
      <w:lvlText w:val="%2."/>
      <w:lvlJc w:val="left"/>
      <w:pPr>
        <w:ind w:left="2520" w:hanging="360"/>
      </w:pPr>
    </w:lvl>
    <w:lvl w:ilvl="2" w:tplc="023AA918">
      <w:start w:val="1"/>
      <w:numFmt w:val="decimal"/>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6DA645A"/>
    <w:multiLevelType w:val="hybridMultilevel"/>
    <w:tmpl w:val="5A665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EE3E4C"/>
    <w:multiLevelType w:val="hybridMultilevel"/>
    <w:tmpl w:val="C194014C"/>
    <w:lvl w:ilvl="0" w:tplc="03EE0E40">
      <w:start w:val="1"/>
      <w:numFmt w:val="decimal"/>
      <w:lvlText w:val="Step %1:"/>
      <w:lvlJc w:val="left"/>
      <w:pPr>
        <w:ind w:left="144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B1E122C"/>
    <w:multiLevelType w:val="hybridMultilevel"/>
    <w:tmpl w:val="F6EE960C"/>
    <w:lvl w:ilvl="0" w:tplc="03EE0E40">
      <w:start w:val="1"/>
      <w:numFmt w:val="decimal"/>
      <w:lvlText w:val="Step %1:"/>
      <w:lvlJc w:val="left"/>
      <w:pPr>
        <w:ind w:left="252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DA38F43"/>
    <w:multiLevelType w:val="hybridMultilevel"/>
    <w:tmpl w:val="B882E54C"/>
    <w:lvl w:ilvl="0" w:tplc="2B98CD88">
      <w:start w:val="1"/>
      <w:numFmt w:val="decimal"/>
      <w:lvlText w:val="%1."/>
      <w:lvlJc w:val="left"/>
      <w:pPr>
        <w:ind w:left="1800" w:hanging="360"/>
      </w:pPr>
    </w:lvl>
    <w:lvl w:ilvl="1" w:tplc="6BA87D0A">
      <w:start w:val="1"/>
      <w:numFmt w:val="lowerLetter"/>
      <w:lvlText w:val="%2."/>
      <w:lvlJc w:val="left"/>
      <w:pPr>
        <w:ind w:left="2520" w:hanging="360"/>
      </w:pPr>
    </w:lvl>
    <w:lvl w:ilvl="2" w:tplc="698EE9A4">
      <w:start w:val="1"/>
      <w:numFmt w:val="lowerRoman"/>
      <w:lvlText w:val="%3."/>
      <w:lvlJc w:val="right"/>
      <w:pPr>
        <w:ind w:left="3240" w:hanging="180"/>
      </w:pPr>
    </w:lvl>
    <w:lvl w:ilvl="3" w:tplc="F7925BC2">
      <w:start w:val="1"/>
      <w:numFmt w:val="decimal"/>
      <w:lvlText w:val="%4."/>
      <w:lvlJc w:val="left"/>
      <w:pPr>
        <w:ind w:left="3960" w:hanging="360"/>
      </w:pPr>
    </w:lvl>
    <w:lvl w:ilvl="4" w:tplc="A4747722">
      <w:start w:val="1"/>
      <w:numFmt w:val="lowerLetter"/>
      <w:lvlText w:val="%5."/>
      <w:lvlJc w:val="left"/>
      <w:pPr>
        <w:ind w:left="4680" w:hanging="360"/>
      </w:pPr>
    </w:lvl>
    <w:lvl w:ilvl="5" w:tplc="E0768932">
      <w:start w:val="1"/>
      <w:numFmt w:val="lowerRoman"/>
      <w:lvlText w:val="%6."/>
      <w:lvlJc w:val="right"/>
      <w:pPr>
        <w:ind w:left="5400" w:hanging="180"/>
      </w:pPr>
    </w:lvl>
    <w:lvl w:ilvl="6" w:tplc="E60E4A62">
      <w:start w:val="1"/>
      <w:numFmt w:val="decimal"/>
      <w:lvlText w:val="%7."/>
      <w:lvlJc w:val="left"/>
      <w:pPr>
        <w:ind w:left="6120" w:hanging="360"/>
      </w:pPr>
    </w:lvl>
    <w:lvl w:ilvl="7" w:tplc="2196D268">
      <w:start w:val="1"/>
      <w:numFmt w:val="lowerLetter"/>
      <w:lvlText w:val="%8."/>
      <w:lvlJc w:val="left"/>
      <w:pPr>
        <w:ind w:left="6840" w:hanging="360"/>
      </w:pPr>
    </w:lvl>
    <w:lvl w:ilvl="8" w:tplc="7298C828">
      <w:start w:val="1"/>
      <w:numFmt w:val="lowerRoman"/>
      <w:lvlText w:val="%9."/>
      <w:lvlJc w:val="right"/>
      <w:pPr>
        <w:ind w:left="7560" w:hanging="180"/>
      </w:pPr>
    </w:lvl>
  </w:abstractNum>
  <w:abstractNum w:abstractNumId="47" w15:restartNumberingAfterBreak="0">
    <w:nsid w:val="7EEE4125"/>
    <w:multiLevelType w:val="hybridMultilevel"/>
    <w:tmpl w:val="B2226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3254272">
    <w:abstractNumId w:val="37"/>
  </w:num>
  <w:num w:numId="2" w16cid:durableId="960918599">
    <w:abstractNumId w:val="46"/>
  </w:num>
  <w:num w:numId="3" w16cid:durableId="1492481998">
    <w:abstractNumId w:val="0"/>
  </w:num>
  <w:num w:numId="4" w16cid:durableId="1143279005">
    <w:abstractNumId w:val="13"/>
  </w:num>
  <w:num w:numId="5" w16cid:durableId="1682707645">
    <w:abstractNumId w:val="12"/>
  </w:num>
  <w:num w:numId="6" w16cid:durableId="1151216254">
    <w:abstractNumId w:val="3"/>
  </w:num>
  <w:num w:numId="7" w16cid:durableId="1841654836">
    <w:abstractNumId w:val="1"/>
  </w:num>
  <w:num w:numId="8" w16cid:durableId="1583101395">
    <w:abstractNumId w:val="29"/>
  </w:num>
  <w:num w:numId="9" w16cid:durableId="357200489">
    <w:abstractNumId w:val="4"/>
  </w:num>
  <w:num w:numId="10" w16cid:durableId="1864399842">
    <w:abstractNumId w:val="14"/>
  </w:num>
  <w:num w:numId="11" w16cid:durableId="1481968490">
    <w:abstractNumId w:val="8"/>
  </w:num>
  <w:num w:numId="12" w16cid:durableId="592663042">
    <w:abstractNumId w:val="9"/>
  </w:num>
  <w:num w:numId="13" w16cid:durableId="1317294995">
    <w:abstractNumId w:val="10"/>
  </w:num>
  <w:num w:numId="14" w16cid:durableId="143359995">
    <w:abstractNumId w:val="30"/>
  </w:num>
  <w:num w:numId="15" w16cid:durableId="263732394">
    <w:abstractNumId w:val="34"/>
  </w:num>
  <w:num w:numId="16" w16cid:durableId="2116704769">
    <w:abstractNumId w:val="44"/>
  </w:num>
  <w:num w:numId="17" w16cid:durableId="642924902">
    <w:abstractNumId w:val="33"/>
  </w:num>
  <w:num w:numId="18" w16cid:durableId="685791099">
    <w:abstractNumId w:val="32"/>
  </w:num>
  <w:num w:numId="19" w16cid:durableId="1695690488">
    <w:abstractNumId w:val="24"/>
  </w:num>
  <w:num w:numId="20" w16cid:durableId="589969795">
    <w:abstractNumId w:val="40"/>
  </w:num>
  <w:num w:numId="21" w16cid:durableId="416749108">
    <w:abstractNumId w:val="23"/>
  </w:num>
  <w:num w:numId="22" w16cid:durableId="174615417">
    <w:abstractNumId w:val="5"/>
  </w:num>
  <w:num w:numId="23" w16cid:durableId="15177653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34370979">
    <w:abstractNumId w:val="11"/>
  </w:num>
  <w:num w:numId="25" w16cid:durableId="504245923">
    <w:abstractNumId w:val="45"/>
  </w:num>
  <w:num w:numId="26" w16cid:durableId="1722749792">
    <w:abstractNumId w:val="15"/>
  </w:num>
  <w:num w:numId="27" w16cid:durableId="2125030828">
    <w:abstractNumId w:val="36"/>
  </w:num>
  <w:num w:numId="28" w16cid:durableId="1222135463">
    <w:abstractNumId w:val="16"/>
  </w:num>
  <w:num w:numId="29" w16cid:durableId="870995149">
    <w:abstractNumId w:val="17"/>
  </w:num>
  <w:num w:numId="30" w16cid:durableId="1955475021">
    <w:abstractNumId w:val="25"/>
  </w:num>
  <w:num w:numId="31" w16cid:durableId="171916197">
    <w:abstractNumId w:val="7"/>
  </w:num>
  <w:num w:numId="32" w16cid:durableId="1744796178">
    <w:abstractNumId w:val="28"/>
  </w:num>
  <w:num w:numId="33" w16cid:durableId="1561093978">
    <w:abstractNumId w:val="27"/>
  </w:num>
  <w:num w:numId="34" w16cid:durableId="726226751">
    <w:abstractNumId w:val="18"/>
  </w:num>
  <w:num w:numId="35" w16cid:durableId="1520971008">
    <w:abstractNumId w:val="38"/>
  </w:num>
  <w:num w:numId="36" w16cid:durableId="455293990">
    <w:abstractNumId w:val="20"/>
  </w:num>
  <w:num w:numId="37" w16cid:durableId="1096946634">
    <w:abstractNumId w:val="22"/>
  </w:num>
  <w:num w:numId="38" w16cid:durableId="1643927778">
    <w:abstractNumId w:val="6"/>
  </w:num>
  <w:num w:numId="39" w16cid:durableId="899560807">
    <w:abstractNumId w:val="47"/>
  </w:num>
  <w:num w:numId="40" w16cid:durableId="1757943764">
    <w:abstractNumId w:val="39"/>
  </w:num>
  <w:num w:numId="41" w16cid:durableId="1108309185">
    <w:abstractNumId w:val="42"/>
  </w:num>
  <w:num w:numId="42" w16cid:durableId="247203518">
    <w:abstractNumId w:val="35"/>
  </w:num>
  <w:num w:numId="43" w16cid:durableId="1955747995">
    <w:abstractNumId w:val="43"/>
  </w:num>
  <w:num w:numId="44" w16cid:durableId="1865824471">
    <w:abstractNumId w:val="31"/>
  </w:num>
  <w:num w:numId="45" w16cid:durableId="1691025776">
    <w:abstractNumId w:val="3"/>
    <w:lvlOverride w:ilvl="0">
      <w:startOverride w:val="1"/>
    </w:lvlOverride>
  </w:num>
  <w:num w:numId="46" w16cid:durableId="1037848832">
    <w:abstractNumId w:val="26"/>
  </w:num>
  <w:num w:numId="47" w16cid:durableId="1517112498">
    <w:abstractNumId w:val="19"/>
  </w:num>
  <w:num w:numId="48" w16cid:durableId="654334178">
    <w:abstractNumId w:val="2"/>
  </w:num>
  <w:num w:numId="49" w16cid:durableId="1179390447">
    <w:abstractNumId w:val="21"/>
  </w:num>
  <w:num w:numId="50" w16cid:durableId="1906792119">
    <w:abstractNumId w:val="4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96D"/>
    <w:rsid w:val="00001C65"/>
    <w:rsid w:val="00002954"/>
    <w:rsid w:val="0000299B"/>
    <w:rsid w:val="00003217"/>
    <w:rsid w:val="0000372D"/>
    <w:rsid w:val="00003EB6"/>
    <w:rsid w:val="00004E09"/>
    <w:rsid w:val="00005DEE"/>
    <w:rsid w:val="0000661F"/>
    <w:rsid w:val="0000675B"/>
    <w:rsid w:val="00006CA4"/>
    <w:rsid w:val="00010182"/>
    <w:rsid w:val="00010AF8"/>
    <w:rsid w:val="000115E5"/>
    <w:rsid w:val="00011C77"/>
    <w:rsid w:val="00012463"/>
    <w:rsid w:val="00012585"/>
    <w:rsid w:val="00012985"/>
    <w:rsid w:val="000135F3"/>
    <w:rsid w:val="000137BA"/>
    <w:rsid w:val="00014F0F"/>
    <w:rsid w:val="00015BEA"/>
    <w:rsid w:val="00015D9A"/>
    <w:rsid w:val="0001647B"/>
    <w:rsid w:val="000164B5"/>
    <w:rsid w:val="00016B51"/>
    <w:rsid w:val="00016B98"/>
    <w:rsid w:val="00017927"/>
    <w:rsid w:val="00020760"/>
    <w:rsid w:val="00021472"/>
    <w:rsid w:val="000223E4"/>
    <w:rsid w:val="0002264F"/>
    <w:rsid w:val="00022D9D"/>
    <w:rsid w:val="00023FAE"/>
    <w:rsid w:val="00024B72"/>
    <w:rsid w:val="00024C69"/>
    <w:rsid w:val="00025840"/>
    <w:rsid w:val="00026560"/>
    <w:rsid w:val="0002667E"/>
    <w:rsid w:val="000270E0"/>
    <w:rsid w:val="0002771F"/>
    <w:rsid w:val="00030A42"/>
    <w:rsid w:val="00031964"/>
    <w:rsid w:val="00032C3B"/>
    <w:rsid w:val="00032D08"/>
    <w:rsid w:val="0003339E"/>
    <w:rsid w:val="00034592"/>
    <w:rsid w:val="0003530C"/>
    <w:rsid w:val="0003671B"/>
    <w:rsid w:val="00036A3E"/>
    <w:rsid w:val="0003743A"/>
    <w:rsid w:val="0003746A"/>
    <w:rsid w:val="00037BA7"/>
    <w:rsid w:val="00040283"/>
    <w:rsid w:val="00040941"/>
    <w:rsid w:val="00040AF8"/>
    <w:rsid w:val="0004233C"/>
    <w:rsid w:val="000424A8"/>
    <w:rsid w:val="00043C8C"/>
    <w:rsid w:val="00043D8F"/>
    <w:rsid w:val="00043EAF"/>
    <w:rsid w:val="00043FDC"/>
    <w:rsid w:val="00044A95"/>
    <w:rsid w:val="00044C59"/>
    <w:rsid w:val="00044CD4"/>
    <w:rsid w:val="000454D0"/>
    <w:rsid w:val="00045CD0"/>
    <w:rsid w:val="000464A4"/>
    <w:rsid w:val="00046969"/>
    <w:rsid w:val="00046B99"/>
    <w:rsid w:val="000472ED"/>
    <w:rsid w:val="000505A0"/>
    <w:rsid w:val="00050603"/>
    <w:rsid w:val="0005097F"/>
    <w:rsid w:val="00050CEE"/>
    <w:rsid w:val="000528A8"/>
    <w:rsid w:val="00052934"/>
    <w:rsid w:val="00052E2E"/>
    <w:rsid w:val="00053BC6"/>
    <w:rsid w:val="00054016"/>
    <w:rsid w:val="0005463C"/>
    <w:rsid w:val="000547F8"/>
    <w:rsid w:val="000564D0"/>
    <w:rsid w:val="000567D5"/>
    <w:rsid w:val="00056FDE"/>
    <w:rsid w:val="00057031"/>
    <w:rsid w:val="00057B62"/>
    <w:rsid w:val="00057F38"/>
    <w:rsid w:val="00060483"/>
    <w:rsid w:val="000604A8"/>
    <w:rsid w:val="00060E30"/>
    <w:rsid w:val="00060F45"/>
    <w:rsid w:val="00062072"/>
    <w:rsid w:val="000624CB"/>
    <w:rsid w:val="000633C0"/>
    <w:rsid w:val="0006420C"/>
    <w:rsid w:val="00064961"/>
    <w:rsid w:val="0006498F"/>
    <w:rsid w:val="0006499C"/>
    <w:rsid w:val="000653DD"/>
    <w:rsid w:val="0006582E"/>
    <w:rsid w:val="00065BBE"/>
    <w:rsid w:val="00065E6A"/>
    <w:rsid w:val="00066246"/>
    <w:rsid w:val="0006744E"/>
    <w:rsid w:val="00067CF1"/>
    <w:rsid w:val="0007115D"/>
    <w:rsid w:val="0007195C"/>
    <w:rsid w:val="000719D8"/>
    <w:rsid w:val="00071D4D"/>
    <w:rsid w:val="00072CFC"/>
    <w:rsid w:val="0007415A"/>
    <w:rsid w:val="000749FD"/>
    <w:rsid w:val="00074EEA"/>
    <w:rsid w:val="00075E20"/>
    <w:rsid w:val="0007608C"/>
    <w:rsid w:val="00076122"/>
    <w:rsid w:val="00076AEB"/>
    <w:rsid w:val="00080095"/>
    <w:rsid w:val="000809F2"/>
    <w:rsid w:val="00080F17"/>
    <w:rsid w:val="00081AF0"/>
    <w:rsid w:val="0008272E"/>
    <w:rsid w:val="00082DCF"/>
    <w:rsid w:val="00083763"/>
    <w:rsid w:val="000838B9"/>
    <w:rsid w:val="00084411"/>
    <w:rsid w:val="000850D3"/>
    <w:rsid w:val="00085AC2"/>
    <w:rsid w:val="00085E45"/>
    <w:rsid w:val="00086157"/>
    <w:rsid w:val="00087D5A"/>
    <w:rsid w:val="00087FCF"/>
    <w:rsid w:val="0009066B"/>
    <w:rsid w:val="00090B27"/>
    <w:rsid w:val="00090EAE"/>
    <w:rsid w:val="00090F70"/>
    <w:rsid w:val="000912FF"/>
    <w:rsid w:val="00092A26"/>
    <w:rsid w:val="00094551"/>
    <w:rsid w:val="0009478A"/>
    <w:rsid w:val="000954EB"/>
    <w:rsid w:val="000956F5"/>
    <w:rsid w:val="00095F5D"/>
    <w:rsid w:val="000960FB"/>
    <w:rsid w:val="000969CC"/>
    <w:rsid w:val="00097405"/>
    <w:rsid w:val="000A0747"/>
    <w:rsid w:val="000A1717"/>
    <w:rsid w:val="000A1AD4"/>
    <w:rsid w:val="000A1E4B"/>
    <w:rsid w:val="000A363D"/>
    <w:rsid w:val="000A36AD"/>
    <w:rsid w:val="000A443D"/>
    <w:rsid w:val="000A44BD"/>
    <w:rsid w:val="000A4BCB"/>
    <w:rsid w:val="000A51D8"/>
    <w:rsid w:val="000A5960"/>
    <w:rsid w:val="000A5B92"/>
    <w:rsid w:val="000A5CDF"/>
    <w:rsid w:val="000A5EF5"/>
    <w:rsid w:val="000A68F6"/>
    <w:rsid w:val="000A722B"/>
    <w:rsid w:val="000A742E"/>
    <w:rsid w:val="000B0620"/>
    <w:rsid w:val="000B0669"/>
    <w:rsid w:val="000B0858"/>
    <w:rsid w:val="000B2778"/>
    <w:rsid w:val="000B3331"/>
    <w:rsid w:val="000B368C"/>
    <w:rsid w:val="000B3FCF"/>
    <w:rsid w:val="000B5ABD"/>
    <w:rsid w:val="000B5DD1"/>
    <w:rsid w:val="000B5DDA"/>
    <w:rsid w:val="000B612A"/>
    <w:rsid w:val="000B6554"/>
    <w:rsid w:val="000B72D6"/>
    <w:rsid w:val="000B7762"/>
    <w:rsid w:val="000B7B5F"/>
    <w:rsid w:val="000C1C0C"/>
    <w:rsid w:val="000C374F"/>
    <w:rsid w:val="000C3858"/>
    <w:rsid w:val="000C468B"/>
    <w:rsid w:val="000C49AF"/>
    <w:rsid w:val="000C4AA9"/>
    <w:rsid w:val="000C5AE9"/>
    <w:rsid w:val="000C6ADC"/>
    <w:rsid w:val="000C6D98"/>
    <w:rsid w:val="000C6E82"/>
    <w:rsid w:val="000C76B9"/>
    <w:rsid w:val="000C7875"/>
    <w:rsid w:val="000D007F"/>
    <w:rsid w:val="000D0BEB"/>
    <w:rsid w:val="000D0E58"/>
    <w:rsid w:val="000D0EB3"/>
    <w:rsid w:val="000D1280"/>
    <w:rsid w:val="000D1299"/>
    <w:rsid w:val="000D1C14"/>
    <w:rsid w:val="000D1EE4"/>
    <w:rsid w:val="000D1F47"/>
    <w:rsid w:val="000D2EC9"/>
    <w:rsid w:val="000D2F5D"/>
    <w:rsid w:val="000D3D04"/>
    <w:rsid w:val="000D4337"/>
    <w:rsid w:val="000D487F"/>
    <w:rsid w:val="000D4A1F"/>
    <w:rsid w:val="000D4C7A"/>
    <w:rsid w:val="000D5FAE"/>
    <w:rsid w:val="000D70AB"/>
    <w:rsid w:val="000D7319"/>
    <w:rsid w:val="000D795B"/>
    <w:rsid w:val="000D7E80"/>
    <w:rsid w:val="000E1251"/>
    <w:rsid w:val="000E136E"/>
    <w:rsid w:val="000E1436"/>
    <w:rsid w:val="000E178D"/>
    <w:rsid w:val="000E1C04"/>
    <w:rsid w:val="000E210F"/>
    <w:rsid w:val="000E2142"/>
    <w:rsid w:val="000E2297"/>
    <w:rsid w:val="000E24F5"/>
    <w:rsid w:val="000E28D2"/>
    <w:rsid w:val="000E2C8A"/>
    <w:rsid w:val="000E315A"/>
    <w:rsid w:val="000E3F9E"/>
    <w:rsid w:val="000E4103"/>
    <w:rsid w:val="000E43B2"/>
    <w:rsid w:val="000E52F4"/>
    <w:rsid w:val="000E53DA"/>
    <w:rsid w:val="000E61C0"/>
    <w:rsid w:val="000E65E7"/>
    <w:rsid w:val="000E6BD1"/>
    <w:rsid w:val="000F03C9"/>
    <w:rsid w:val="000F0D1B"/>
    <w:rsid w:val="000F1AD4"/>
    <w:rsid w:val="000F1B50"/>
    <w:rsid w:val="000F1D3E"/>
    <w:rsid w:val="000F3DB4"/>
    <w:rsid w:val="000F3DDB"/>
    <w:rsid w:val="000F3E53"/>
    <w:rsid w:val="000F4618"/>
    <w:rsid w:val="000F624E"/>
    <w:rsid w:val="000F6837"/>
    <w:rsid w:val="00100B12"/>
    <w:rsid w:val="00101408"/>
    <w:rsid w:val="00101B95"/>
    <w:rsid w:val="00101EBD"/>
    <w:rsid w:val="001022B2"/>
    <w:rsid w:val="0010273F"/>
    <w:rsid w:val="00102F58"/>
    <w:rsid w:val="00103A29"/>
    <w:rsid w:val="00104D3B"/>
    <w:rsid w:val="00105D79"/>
    <w:rsid w:val="00107D20"/>
    <w:rsid w:val="00110AF2"/>
    <w:rsid w:val="00111B33"/>
    <w:rsid w:val="00111C3D"/>
    <w:rsid w:val="001124A8"/>
    <w:rsid w:val="001124B1"/>
    <w:rsid w:val="00112B62"/>
    <w:rsid w:val="0011336C"/>
    <w:rsid w:val="001133F8"/>
    <w:rsid w:val="001137AF"/>
    <w:rsid w:val="00113A2C"/>
    <w:rsid w:val="00113C62"/>
    <w:rsid w:val="00115B26"/>
    <w:rsid w:val="00115EB7"/>
    <w:rsid w:val="001205F4"/>
    <w:rsid w:val="00120640"/>
    <w:rsid w:val="00120C62"/>
    <w:rsid w:val="00120E04"/>
    <w:rsid w:val="00120EED"/>
    <w:rsid w:val="00121392"/>
    <w:rsid w:val="00121EA9"/>
    <w:rsid w:val="00121F99"/>
    <w:rsid w:val="001224A6"/>
    <w:rsid w:val="00122FD4"/>
    <w:rsid w:val="001254A3"/>
    <w:rsid w:val="00125509"/>
    <w:rsid w:val="00125B50"/>
    <w:rsid w:val="001260B1"/>
    <w:rsid w:val="001279C7"/>
    <w:rsid w:val="001301F7"/>
    <w:rsid w:val="00131061"/>
    <w:rsid w:val="001310A2"/>
    <w:rsid w:val="0013132A"/>
    <w:rsid w:val="00131812"/>
    <w:rsid w:val="00132AA3"/>
    <w:rsid w:val="00132F76"/>
    <w:rsid w:val="00134333"/>
    <w:rsid w:val="001353EF"/>
    <w:rsid w:val="00135504"/>
    <w:rsid w:val="00135DC3"/>
    <w:rsid w:val="00135F32"/>
    <w:rsid w:val="00136190"/>
    <w:rsid w:val="001362B3"/>
    <w:rsid w:val="00137DD4"/>
    <w:rsid w:val="00140788"/>
    <w:rsid w:val="00141B29"/>
    <w:rsid w:val="00144740"/>
    <w:rsid w:val="00144EED"/>
    <w:rsid w:val="00144F40"/>
    <w:rsid w:val="00145457"/>
    <w:rsid w:val="0014588F"/>
    <w:rsid w:val="00145E99"/>
    <w:rsid w:val="00146706"/>
    <w:rsid w:val="00146A60"/>
    <w:rsid w:val="00146EB2"/>
    <w:rsid w:val="00147EA7"/>
    <w:rsid w:val="00150ACD"/>
    <w:rsid w:val="00150BBB"/>
    <w:rsid w:val="001517C2"/>
    <w:rsid w:val="0015192A"/>
    <w:rsid w:val="00151D62"/>
    <w:rsid w:val="00151D8D"/>
    <w:rsid w:val="00152FC7"/>
    <w:rsid w:val="001533E0"/>
    <w:rsid w:val="00153BC5"/>
    <w:rsid w:val="00153FD8"/>
    <w:rsid w:val="001546A5"/>
    <w:rsid w:val="0015471A"/>
    <w:rsid w:val="001549BF"/>
    <w:rsid w:val="00154FAD"/>
    <w:rsid w:val="00155601"/>
    <w:rsid w:val="00155B55"/>
    <w:rsid w:val="0015607B"/>
    <w:rsid w:val="00156FCA"/>
    <w:rsid w:val="001574CE"/>
    <w:rsid w:val="00160093"/>
    <w:rsid w:val="001600C0"/>
    <w:rsid w:val="0016078E"/>
    <w:rsid w:val="001613D8"/>
    <w:rsid w:val="0016194C"/>
    <w:rsid w:val="00162155"/>
    <w:rsid w:val="00163055"/>
    <w:rsid w:val="001631DB"/>
    <w:rsid w:val="00163725"/>
    <w:rsid w:val="00163AB1"/>
    <w:rsid w:val="00164148"/>
    <w:rsid w:val="00165696"/>
    <w:rsid w:val="00166033"/>
    <w:rsid w:val="001662A2"/>
    <w:rsid w:val="00166BB9"/>
    <w:rsid w:val="0016723F"/>
    <w:rsid w:val="00167F0A"/>
    <w:rsid w:val="001704A8"/>
    <w:rsid w:val="00170866"/>
    <w:rsid w:val="00170BFC"/>
    <w:rsid w:val="001712CD"/>
    <w:rsid w:val="00172FEF"/>
    <w:rsid w:val="00173B6E"/>
    <w:rsid w:val="00174A50"/>
    <w:rsid w:val="00174E56"/>
    <w:rsid w:val="00175374"/>
    <w:rsid w:val="00175E71"/>
    <w:rsid w:val="00176169"/>
    <w:rsid w:val="00176421"/>
    <w:rsid w:val="00176B35"/>
    <w:rsid w:val="00176F25"/>
    <w:rsid w:val="00177495"/>
    <w:rsid w:val="001776D3"/>
    <w:rsid w:val="00177929"/>
    <w:rsid w:val="00177F45"/>
    <w:rsid w:val="001809BB"/>
    <w:rsid w:val="00180D3C"/>
    <w:rsid w:val="00180EDE"/>
    <w:rsid w:val="00181137"/>
    <w:rsid w:val="00182A9A"/>
    <w:rsid w:val="00182C4B"/>
    <w:rsid w:val="00184ABD"/>
    <w:rsid w:val="00184AF0"/>
    <w:rsid w:val="00184EAE"/>
    <w:rsid w:val="00185FDE"/>
    <w:rsid w:val="00187057"/>
    <w:rsid w:val="00187346"/>
    <w:rsid w:val="00187968"/>
    <w:rsid w:val="001902E4"/>
    <w:rsid w:val="001908E2"/>
    <w:rsid w:val="001918F1"/>
    <w:rsid w:val="00192223"/>
    <w:rsid w:val="00192293"/>
    <w:rsid w:val="00193939"/>
    <w:rsid w:val="00193DE8"/>
    <w:rsid w:val="00194FC1"/>
    <w:rsid w:val="0019577D"/>
    <w:rsid w:val="001960B7"/>
    <w:rsid w:val="001976B2"/>
    <w:rsid w:val="00197D11"/>
    <w:rsid w:val="00197DB9"/>
    <w:rsid w:val="001A056C"/>
    <w:rsid w:val="001A0C2F"/>
    <w:rsid w:val="001A0EAE"/>
    <w:rsid w:val="001A0EE8"/>
    <w:rsid w:val="001A0F87"/>
    <w:rsid w:val="001A122B"/>
    <w:rsid w:val="001A19D0"/>
    <w:rsid w:val="001A1A6C"/>
    <w:rsid w:val="001A1EE7"/>
    <w:rsid w:val="001A1F0C"/>
    <w:rsid w:val="001A2A15"/>
    <w:rsid w:val="001A2B14"/>
    <w:rsid w:val="001A2C9E"/>
    <w:rsid w:val="001A3402"/>
    <w:rsid w:val="001A37A8"/>
    <w:rsid w:val="001A3BC1"/>
    <w:rsid w:val="001A3E02"/>
    <w:rsid w:val="001A4748"/>
    <w:rsid w:val="001A47A1"/>
    <w:rsid w:val="001A47A6"/>
    <w:rsid w:val="001A530E"/>
    <w:rsid w:val="001A689C"/>
    <w:rsid w:val="001A7AE6"/>
    <w:rsid w:val="001A7BB2"/>
    <w:rsid w:val="001B1E43"/>
    <w:rsid w:val="001B25FC"/>
    <w:rsid w:val="001B268A"/>
    <w:rsid w:val="001B35FD"/>
    <w:rsid w:val="001B4544"/>
    <w:rsid w:val="001B46F7"/>
    <w:rsid w:val="001B5FEC"/>
    <w:rsid w:val="001B7205"/>
    <w:rsid w:val="001B7A03"/>
    <w:rsid w:val="001C030E"/>
    <w:rsid w:val="001C0AD1"/>
    <w:rsid w:val="001C0CD0"/>
    <w:rsid w:val="001C0FC6"/>
    <w:rsid w:val="001C32D9"/>
    <w:rsid w:val="001C3A37"/>
    <w:rsid w:val="001C4031"/>
    <w:rsid w:val="001C45C8"/>
    <w:rsid w:val="001C5169"/>
    <w:rsid w:val="001C5C55"/>
    <w:rsid w:val="001C6027"/>
    <w:rsid w:val="001C6AF3"/>
    <w:rsid w:val="001C6CEE"/>
    <w:rsid w:val="001C77B9"/>
    <w:rsid w:val="001D0129"/>
    <w:rsid w:val="001D0EDA"/>
    <w:rsid w:val="001D0F13"/>
    <w:rsid w:val="001D0F85"/>
    <w:rsid w:val="001D17CA"/>
    <w:rsid w:val="001D18BE"/>
    <w:rsid w:val="001D23A3"/>
    <w:rsid w:val="001D268C"/>
    <w:rsid w:val="001D2A80"/>
    <w:rsid w:val="001D2FC0"/>
    <w:rsid w:val="001D3298"/>
    <w:rsid w:val="001D3791"/>
    <w:rsid w:val="001D3B2D"/>
    <w:rsid w:val="001D3CCC"/>
    <w:rsid w:val="001D408B"/>
    <w:rsid w:val="001D4432"/>
    <w:rsid w:val="001D4D8C"/>
    <w:rsid w:val="001D51D4"/>
    <w:rsid w:val="001D576D"/>
    <w:rsid w:val="001D5DD4"/>
    <w:rsid w:val="001D631B"/>
    <w:rsid w:val="001D74BD"/>
    <w:rsid w:val="001E1E45"/>
    <w:rsid w:val="001E227E"/>
    <w:rsid w:val="001E2BA1"/>
    <w:rsid w:val="001E3046"/>
    <w:rsid w:val="001E3742"/>
    <w:rsid w:val="001E39D0"/>
    <w:rsid w:val="001E41E7"/>
    <w:rsid w:val="001E42CE"/>
    <w:rsid w:val="001E4A03"/>
    <w:rsid w:val="001E5202"/>
    <w:rsid w:val="001E52FC"/>
    <w:rsid w:val="001E6209"/>
    <w:rsid w:val="001E6296"/>
    <w:rsid w:val="001E6B01"/>
    <w:rsid w:val="001E7D74"/>
    <w:rsid w:val="001F08BA"/>
    <w:rsid w:val="001F0B48"/>
    <w:rsid w:val="001F1623"/>
    <w:rsid w:val="001F16E2"/>
    <w:rsid w:val="001F1A4B"/>
    <w:rsid w:val="001F1F62"/>
    <w:rsid w:val="001F2345"/>
    <w:rsid w:val="001F2384"/>
    <w:rsid w:val="001F420F"/>
    <w:rsid w:val="001F494A"/>
    <w:rsid w:val="001F5A06"/>
    <w:rsid w:val="001F6E5A"/>
    <w:rsid w:val="001F71A3"/>
    <w:rsid w:val="001F7BA9"/>
    <w:rsid w:val="00200509"/>
    <w:rsid w:val="00200A0B"/>
    <w:rsid w:val="002020D2"/>
    <w:rsid w:val="0020286D"/>
    <w:rsid w:val="00202909"/>
    <w:rsid w:val="002031C1"/>
    <w:rsid w:val="00203D91"/>
    <w:rsid w:val="00204992"/>
    <w:rsid w:val="002065AA"/>
    <w:rsid w:val="0020681E"/>
    <w:rsid w:val="002069A9"/>
    <w:rsid w:val="002070EA"/>
    <w:rsid w:val="002075C1"/>
    <w:rsid w:val="00207B57"/>
    <w:rsid w:val="00207D83"/>
    <w:rsid w:val="002109D7"/>
    <w:rsid w:val="00213774"/>
    <w:rsid w:val="00216353"/>
    <w:rsid w:val="0021650D"/>
    <w:rsid w:val="00216CDB"/>
    <w:rsid w:val="00217DBC"/>
    <w:rsid w:val="002209E9"/>
    <w:rsid w:val="00221108"/>
    <w:rsid w:val="0022258D"/>
    <w:rsid w:val="0022328D"/>
    <w:rsid w:val="00223B6C"/>
    <w:rsid w:val="00224852"/>
    <w:rsid w:val="00224BDE"/>
    <w:rsid w:val="00226E61"/>
    <w:rsid w:val="002271A6"/>
    <w:rsid w:val="0022730F"/>
    <w:rsid w:val="0022764C"/>
    <w:rsid w:val="002278F1"/>
    <w:rsid w:val="00230561"/>
    <w:rsid w:val="00231412"/>
    <w:rsid w:val="00231D73"/>
    <w:rsid w:val="0023233F"/>
    <w:rsid w:val="00232A51"/>
    <w:rsid w:val="00233981"/>
    <w:rsid w:val="00235689"/>
    <w:rsid w:val="00235912"/>
    <w:rsid w:val="00235F28"/>
    <w:rsid w:val="0023608E"/>
    <w:rsid w:val="00236EF8"/>
    <w:rsid w:val="0023711C"/>
    <w:rsid w:val="002374BD"/>
    <w:rsid w:val="002376CB"/>
    <w:rsid w:val="00237D23"/>
    <w:rsid w:val="0024000E"/>
    <w:rsid w:val="00240AB3"/>
    <w:rsid w:val="00240DC9"/>
    <w:rsid w:val="0024129A"/>
    <w:rsid w:val="00241628"/>
    <w:rsid w:val="0024171C"/>
    <w:rsid w:val="00241DAA"/>
    <w:rsid w:val="002423FD"/>
    <w:rsid w:val="00242549"/>
    <w:rsid w:val="002431B0"/>
    <w:rsid w:val="002433CE"/>
    <w:rsid w:val="00243FFC"/>
    <w:rsid w:val="00244440"/>
    <w:rsid w:val="00244FBA"/>
    <w:rsid w:val="00245769"/>
    <w:rsid w:val="00247AA3"/>
    <w:rsid w:val="002513D3"/>
    <w:rsid w:val="00251994"/>
    <w:rsid w:val="002519DD"/>
    <w:rsid w:val="002526E1"/>
    <w:rsid w:val="00252FFB"/>
    <w:rsid w:val="0025316F"/>
    <w:rsid w:val="0025328D"/>
    <w:rsid w:val="00255AFF"/>
    <w:rsid w:val="00255BFA"/>
    <w:rsid w:val="00255DCC"/>
    <w:rsid w:val="00255EBA"/>
    <w:rsid w:val="002575B1"/>
    <w:rsid w:val="00257BBC"/>
    <w:rsid w:val="00257DFD"/>
    <w:rsid w:val="00257EFF"/>
    <w:rsid w:val="0026001B"/>
    <w:rsid w:val="00260218"/>
    <w:rsid w:val="0026075A"/>
    <w:rsid w:val="002619F3"/>
    <w:rsid w:val="00262021"/>
    <w:rsid w:val="00262304"/>
    <w:rsid w:val="00262DFF"/>
    <w:rsid w:val="002630AD"/>
    <w:rsid w:val="002635B5"/>
    <w:rsid w:val="00263F2C"/>
    <w:rsid w:val="00264B4E"/>
    <w:rsid w:val="00264D5B"/>
    <w:rsid w:val="002657FA"/>
    <w:rsid w:val="002659B5"/>
    <w:rsid w:val="00265FD5"/>
    <w:rsid w:val="0026653C"/>
    <w:rsid w:val="00267A26"/>
    <w:rsid w:val="00267CCB"/>
    <w:rsid w:val="00270A48"/>
    <w:rsid w:val="00270D7C"/>
    <w:rsid w:val="002710C2"/>
    <w:rsid w:val="00271704"/>
    <w:rsid w:val="00271DBF"/>
    <w:rsid w:val="00271E3F"/>
    <w:rsid w:val="0027243C"/>
    <w:rsid w:val="002726DD"/>
    <w:rsid w:val="00272D5F"/>
    <w:rsid w:val="00273AAF"/>
    <w:rsid w:val="0027476C"/>
    <w:rsid w:val="00274D3D"/>
    <w:rsid w:val="002755A6"/>
    <w:rsid w:val="00276B44"/>
    <w:rsid w:val="00277295"/>
    <w:rsid w:val="00277535"/>
    <w:rsid w:val="0027756B"/>
    <w:rsid w:val="00277884"/>
    <w:rsid w:val="00280848"/>
    <w:rsid w:val="00280B89"/>
    <w:rsid w:val="002814FF"/>
    <w:rsid w:val="002819D2"/>
    <w:rsid w:val="00282220"/>
    <w:rsid w:val="002828F3"/>
    <w:rsid w:val="002849AF"/>
    <w:rsid w:val="00284BAF"/>
    <w:rsid w:val="0028523D"/>
    <w:rsid w:val="002856EE"/>
    <w:rsid w:val="002857FB"/>
    <w:rsid w:val="0028598C"/>
    <w:rsid w:val="002861A0"/>
    <w:rsid w:val="00286279"/>
    <w:rsid w:val="002868A9"/>
    <w:rsid w:val="00286C5D"/>
    <w:rsid w:val="00286C9F"/>
    <w:rsid w:val="00286E2D"/>
    <w:rsid w:val="002874A0"/>
    <w:rsid w:val="002878AE"/>
    <w:rsid w:val="002902C4"/>
    <w:rsid w:val="002903C8"/>
    <w:rsid w:val="00290763"/>
    <w:rsid w:val="0029124C"/>
    <w:rsid w:val="00291FC3"/>
    <w:rsid w:val="00292159"/>
    <w:rsid w:val="0029312D"/>
    <w:rsid w:val="00294032"/>
    <w:rsid w:val="002949A3"/>
    <w:rsid w:val="00294E9E"/>
    <w:rsid w:val="002951A4"/>
    <w:rsid w:val="0029619A"/>
    <w:rsid w:val="00296DF5"/>
    <w:rsid w:val="0029713A"/>
    <w:rsid w:val="00297608"/>
    <w:rsid w:val="00297E31"/>
    <w:rsid w:val="002A065F"/>
    <w:rsid w:val="002A0A0A"/>
    <w:rsid w:val="002A14DC"/>
    <w:rsid w:val="002A1FDA"/>
    <w:rsid w:val="002A2656"/>
    <w:rsid w:val="002A26C1"/>
    <w:rsid w:val="002A412E"/>
    <w:rsid w:val="002A4267"/>
    <w:rsid w:val="002A46C0"/>
    <w:rsid w:val="002A46D3"/>
    <w:rsid w:val="002A4FC8"/>
    <w:rsid w:val="002A51BA"/>
    <w:rsid w:val="002A5E1D"/>
    <w:rsid w:val="002A6851"/>
    <w:rsid w:val="002A6BC2"/>
    <w:rsid w:val="002A7524"/>
    <w:rsid w:val="002B0831"/>
    <w:rsid w:val="002B091A"/>
    <w:rsid w:val="002B0FC7"/>
    <w:rsid w:val="002B15F9"/>
    <w:rsid w:val="002B19E6"/>
    <w:rsid w:val="002B2A82"/>
    <w:rsid w:val="002B2E7F"/>
    <w:rsid w:val="002B44EA"/>
    <w:rsid w:val="002B4918"/>
    <w:rsid w:val="002B4AAF"/>
    <w:rsid w:val="002B52B3"/>
    <w:rsid w:val="002B56E8"/>
    <w:rsid w:val="002B5CBF"/>
    <w:rsid w:val="002B61A7"/>
    <w:rsid w:val="002B67F4"/>
    <w:rsid w:val="002B6FA2"/>
    <w:rsid w:val="002B72A7"/>
    <w:rsid w:val="002B7829"/>
    <w:rsid w:val="002C0029"/>
    <w:rsid w:val="002C0EA9"/>
    <w:rsid w:val="002C1040"/>
    <w:rsid w:val="002C10E5"/>
    <w:rsid w:val="002C1198"/>
    <w:rsid w:val="002C18FB"/>
    <w:rsid w:val="002C45EF"/>
    <w:rsid w:val="002C468F"/>
    <w:rsid w:val="002C4704"/>
    <w:rsid w:val="002C57D7"/>
    <w:rsid w:val="002C5E0D"/>
    <w:rsid w:val="002C5F19"/>
    <w:rsid w:val="002C6CD0"/>
    <w:rsid w:val="002C7145"/>
    <w:rsid w:val="002C78E1"/>
    <w:rsid w:val="002C7AB5"/>
    <w:rsid w:val="002D00D6"/>
    <w:rsid w:val="002D02E8"/>
    <w:rsid w:val="002D0A6B"/>
    <w:rsid w:val="002D1100"/>
    <w:rsid w:val="002D34A3"/>
    <w:rsid w:val="002D3EC8"/>
    <w:rsid w:val="002D55B3"/>
    <w:rsid w:val="002D5782"/>
    <w:rsid w:val="002D59A6"/>
    <w:rsid w:val="002D5CB0"/>
    <w:rsid w:val="002D5CC5"/>
    <w:rsid w:val="002D5E81"/>
    <w:rsid w:val="002D6532"/>
    <w:rsid w:val="002D68D8"/>
    <w:rsid w:val="002D6FA6"/>
    <w:rsid w:val="002D769F"/>
    <w:rsid w:val="002E080F"/>
    <w:rsid w:val="002E0CE9"/>
    <w:rsid w:val="002E135F"/>
    <w:rsid w:val="002E1725"/>
    <w:rsid w:val="002E2BAC"/>
    <w:rsid w:val="002E2D7A"/>
    <w:rsid w:val="002E36C3"/>
    <w:rsid w:val="002E467B"/>
    <w:rsid w:val="002E4DF2"/>
    <w:rsid w:val="002E607C"/>
    <w:rsid w:val="002E6152"/>
    <w:rsid w:val="002E6208"/>
    <w:rsid w:val="002E62B2"/>
    <w:rsid w:val="002E7489"/>
    <w:rsid w:val="002E785D"/>
    <w:rsid w:val="002E7C70"/>
    <w:rsid w:val="002F054B"/>
    <w:rsid w:val="002F0585"/>
    <w:rsid w:val="002F0E3A"/>
    <w:rsid w:val="002F13B1"/>
    <w:rsid w:val="002F171A"/>
    <w:rsid w:val="002F1817"/>
    <w:rsid w:val="002F1FF3"/>
    <w:rsid w:val="002F27CA"/>
    <w:rsid w:val="002F2976"/>
    <w:rsid w:val="002F462E"/>
    <w:rsid w:val="002F4F6D"/>
    <w:rsid w:val="002F58C6"/>
    <w:rsid w:val="002F6162"/>
    <w:rsid w:val="002F65C6"/>
    <w:rsid w:val="002F736C"/>
    <w:rsid w:val="002F7EF3"/>
    <w:rsid w:val="00301671"/>
    <w:rsid w:val="003017E8"/>
    <w:rsid w:val="003019DA"/>
    <w:rsid w:val="00301BA6"/>
    <w:rsid w:val="00301D80"/>
    <w:rsid w:val="003026E4"/>
    <w:rsid w:val="0030323F"/>
    <w:rsid w:val="003049C0"/>
    <w:rsid w:val="00307638"/>
    <w:rsid w:val="00307CDB"/>
    <w:rsid w:val="00307F4D"/>
    <w:rsid w:val="00310806"/>
    <w:rsid w:val="003109E3"/>
    <w:rsid w:val="00310A9A"/>
    <w:rsid w:val="0031158E"/>
    <w:rsid w:val="00311AF5"/>
    <w:rsid w:val="00314072"/>
    <w:rsid w:val="00314529"/>
    <w:rsid w:val="003153E9"/>
    <w:rsid w:val="003168A1"/>
    <w:rsid w:val="00317099"/>
    <w:rsid w:val="00317804"/>
    <w:rsid w:val="00320A36"/>
    <w:rsid w:val="00320A8A"/>
    <w:rsid w:val="003212D7"/>
    <w:rsid w:val="003229DB"/>
    <w:rsid w:val="00323B80"/>
    <w:rsid w:val="003249A9"/>
    <w:rsid w:val="00325B74"/>
    <w:rsid w:val="00325FD3"/>
    <w:rsid w:val="00326DEE"/>
    <w:rsid w:val="00326F88"/>
    <w:rsid w:val="00327C66"/>
    <w:rsid w:val="00330DC7"/>
    <w:rsid w:val="00331089"/>
    <w:rsid w:val="00331528"/>
    <w:rsid w:val="003316E4"/>
    <w:rsid w:val="00332032"/>
    <w:rsid w:val="003324CE"/>
    <w:rsid w:val="00332E47"/>
    <w:rsid w:val="00332FEF"/>
    <w:rsid w:val="00333526"/>
    <w:rsid w:val="003335BB"/>
    <w:rsid w:val="00334397"/>
    <w:rsid w:val="003357E2"/>
    <w:rsid w:val="00335A5C"/>
    <w:rsid w:val="00335CF2"/>
    <w:rsid w:val="00336096"/>
    <w:rsid w:val="003363E3"/>
    <w:rsid w:val="00336484"/>
    <w:rsid w:val="003366A8"/>
    <w:rsid w:val="00336EA0"/>
    <w:rsid w:val="00336F0B"/>
    <w:rsid w:val="00337967"/>
    <w:rsid w:val="00340E2E"/>
    <w:rsid w:val="003410C6"/>
    <w:rsid w:val="0034116E"/>
    <w:rsid w:val="00341CBD"/>
    <w:rsid w:val="00341FF7"/>
    <w:rsid w:val="00342310"/>
    <w:rsid w:val="0034268C"/>
    <w:rsid w:val="00343AC7"/>
    <w:rsid w:val="0034460A"/>
    <w:rsid w:val="0034497F"/>
    <w:rsid w:val="00344F12"/>
    <w:rsid w:val="003454FE"/>
    <w:rsid w:val="00346824"/>
    <w:rsid w:val="003468D8"/>
    <w:rsid w:val="00347AF5"/>
    <w:rsid w:val="00347DA7"/>
    <w:rsid w:val="00350BAB"/>
    <w:rsid w:val="00353E65"/>
    <w:rsid w:val="00354109"/>
    <w:rsid w:val="0035490A"/>
    <w:rsid w:val="00356E3D"/>
    <w:rsid w:val="0035769E"/>
    <w:rsid w:val="003600D0"/>
    <w:rsid w:val="0036018F"/>
    <w:rsid w:val="00360443"/>
    <w:rsid w:val="003607A9"/>
    <w:rsid w:val="003611D0"/>
    <w:rsid w:val="00361258"/>
    <w:rsid w:val="00361AD2"/>
    <w:rsid w:val="0036274E"/>
    <w:rsid w:val="003634C7"/>
    <w:rsid w:val="003644D3"/>
    <w:rsid w:val="00365AF6"/>
    <w:rsid w:val="00366D9D"/>
    <w:rsid w:val="003672BD"/>
    <w:rsid w:val="003675AB"/>
    <w:rsid w:val="00367A69"/>
    <w:rsid w:val="0037097B"/>
    <w:rsid w:val="00370CD8"/>
    <w:rsid w:val="0037186F"/>
    <w:rsid w:val="00371DE6"/>
    <w:rsid w:val="00372D21"/>
    <w:rsid w:val="003732AB"/>
    <w:rsid w:val="00373A2A"/>
    <w:rsid w:val="003741D6"/>
    <w:rsid w:val="0037724E"/>
    <w:rsid w:val="003800AB"/>
    <w:rsid w:val="003800D1"/>
    <w:rsid w:val="0038018C"/>
    <w:rsid w:val="00380C8C"/>
    <w:rsid w:val="00381A33"/>
    <w:rsid w:val="00381C11"/>
    <w:rsid w:val="00382864"/>
    <w:rsid w:val="0038298B"/>
    <w:rsid w:val="00383230"/>
    <w:rsid w:val="00383F54"/>
    <w:rsid w:val="00383FAF"/>
    <w:rsid w:val="00385A0B"/>
    <w:rsid w:val="00385BDB"/>
    <w:rsid w:val="00386809"/>
    <w:rsid w:val="00387145"/>
    <w:rsid w:val="003874B7"/>
    <w:rsid w:val="00387CFE"/>
    <w:rsid w:val="00387E74"/>
    <w:rsid w:val="00390D46"/>
    <w:rsid w:val="0039124E"/>
    <w:rsid w:val="00391847"/>
    <w:rsid w:val="00391C8F"/>
    <w:rsid w:val="00392007"/>
    <w:rsid w:val="0039222E"/>
    <w:rsid w:val="00393121"/>
    <w:rsid w:val="00394A07"/>
    <w:rsid w:val="00394C73"/>
    <w:rsid w:val="0039537C"/>
    <w:rsid w:val="00395C89"/>
    <w:rsid w:val="003961B4"/>
    <w:rsid w:val="00396201"/>
    <w:rsid w:val="003970D4"/>
    <w:rsid w:val="003973DB"/>
    <w:rsid w:val="00397DD9"/>
    <w:rsid w:val="003A0BDE"/>
    <w:rsid w:val="003A15A7"/>
    <w:rsid w:val="003A2715"/>
    <w:rsid w:val="003A3BF2"/>
    <w:rsid w:val="003A4440"/>
    <w:rsid w:val="003A4779"/>
    <w:rsid w:val="003A4B41"/>
    <w:rsid w:val="003A4E70"/>
    <w:rsid w:val="003A5271"/>
    <w:rsid w:val="003A7FED"/>
    <w:rsid w:val="003B0546"/>
    <w:rsid w:val="003B1427"/>
    <w:rsid w:val="003B18E3"/>
    <w:rsid w:val="003B233F"/>
    <w:rsid w:val="003B30C2"/>
    <w:rsid w:val="003B348D"/>
    <w:rsid w:val="003B3707"/>
    <w:rsid w:val="003B3B59"/>
    <w:rsid w:val="003B41C6"/>
    <w:rsid w:val="003B4AF6"/>
    <w:rsid w:val="003B5A10"/>
    <w:rsid w:val="003B6CC2"/>
    <w:rsid w:val="003B737D"/>
    <w:rsid w:val="003B76AA"/>
    <w:rsid w:val="003C0437"/>
    <w:rsid w:val="003C0FE3"/>
    <w:rsid w:val="003C1593"/>
    <w:rsid w:val="003C1C7C"/>
    <w:rsid w:val="003C32E3"/>
    <w:rsid w:val="003C3B65"/>
    <w:rsid w:val="003C4B08"/>
    <w:rsid w:val="003C4F60"/>
    <w:rsid w:val="003C50E9"/>
    <w:rsid w:val="003C52CD"/>
    <w:rsid w:val="003C5798"/>
    <w:rsid w:val="003C6794"/>
    <w:rsid w:val="003C6C5B"/>
    <w:rsid w:val="003C76B8"/>
    <w:rsid w:val="003D08C1"/>
    <w:rsid w:val="003D0EC7"/>
    <w:rsid w:val="003D1187"/>
    <w:rsid w:val="003D1BA3"/>
    <w:rsid w:val="003D2620"/>
    <w:rsid w:val="003D28B6"/>
    <w:rsid w:val="003D2E54"/>
    <w:rsid w:val="003D3263"/>
    <w:rsid w:val="003D3422"/>
    <w:rsid w:val="003D3526"/>
    <w:rsid w:val="003D39DC"/>
    <w:rsid w:val="003D40A6"/>
    <w:rsid w:val="003D512C"/>
    <w:rsid w:val="003D6183"/>
    <w:rsid w:val="003D6560"/>
    <w:rsid w:val="003D65DB"/>
    <w:rsid w:val="003D6797"/>
    <w:rsid w:val="003D6D75"/>
    <w:rsid w:val="003D79D3"/>
    <w:rsid w:val="003E064C"/>
    <w:rsid w:val="003E09E0"/>
    <w:rsid w:val="003E0DBC"/>
    <w:rsid w:val="003E1390"/>
    <w:rsid w:val="003E164C"/>
    <w:rsid w:val="003E2429"/>
    <w:rsid w:val="003E24FC"/>
    <w:rsid w:val="003E30AD"/>
    <w:rsid w:val="003E36A9"/>
    <w:rsid w:val="003E460F"/>
    <w:rsid w:val="003E48D4"/>
    <w:rsid w:val="003E5FBA"/>
    <w:rsid w:val="003E67F7"/>
    <w:rsid w:val="003F0D7B"/>
    <w:rsid w:val="003F1EC4"/>
    <w:rsid w:val="003F2643"/>
    <w:rsid w:val="003F38A8"/>
    <w:rsid w:val="003F3ACA"/>
    <w:rsid w:val="003F3BC9"/>
    <w:rsid w:val="003F3BF4"/>
    <w:rsid w:val="003F45C2"/>
    <w:rsid w:val="003F4A60"/>
    <w:rsid w:val="003F4BA7"/>
    <w:rsid w:val="003F500B"/>
    <w:rsid w:val="003F5770"/>
    <w:rsid w:val="003F5D20"/>
    <w:rsid w:val="003F61F8"/>
    <w:rsid w:val="003F672E"/>
    <w:rsid w:val="003F6983"/>
    <w:rsid w:val="003F6ED0"/>
    <w:rsid w:val="003F7090"/>
    <w:rsid w:val="003F7A5A"/>
    <w:rsid w:val="0040020E"/>
    <w:rsid w:val="00400249"/>
    <w:rsid w:val="00400F7A"/>
    <w:rsid w:val="00401083"/>
    <w:rsid w:val="00401712"/>
    <w:rsid w:val="00401BF7"/>
    <w:rsid w:val="00401E05"/>
    <w:rsid w:val="00403162"/>
    <w:rsid w:val="0040326A"/>
    <w:rsid w:val="00403C00"/>
    <w:rsid w:val="00404058"/>
    <w:rsid w:val="00404ADB"/>
    <w:rsid w:val="004056BE"/>
    <w:rsid w:val="0040577C"/>
    <w:rsid w:val="004057EA"/>
    <w:rsid w:val="00405C12"/>
    <w:rsid w:val="004061CE"/>
    <w:rsid w:val="00406E49"/>
    <w:rsid w:val="00406F76"/>
    <w:rsid w:val="00407DD7"/>
    <w:rsid w:val="00410347"/>
    <w:rsid w:val="00410353"/>
    <w:rsid w:val="00410473"/>
    <w:rsid w:val="00412328"/>
    <w:rsid w:val="00412385"/>
    <w:rsid w:val="004141A0"/>
    <w:rsid w:val="0041460C"/>
    <w:rsid w:val="00416668"/>
    <w:rsid w:val="00416910"/>
    <w:rsid w:val="00417062"/>
    <w:rsid w:val="00417194"/>
    <w:rsid w:val="004171D1"/>
    <w:rsid w:val="0041727F"/>
    <w:rsid w:val="00417C35"/>
    <w:rsid w:val="00420099"/>
    <w:rsid w:val="004207B4"/>
    <w:rsid w:val="00420963"/>
    <w:rsid w:val="00420AFB"/>
    <w:rsid w:val="00421786"/>
    <w:rsid w:val="0042186A"/>
    <w:rsid w:val="0042203E"/>
    <w:rsid w:val="00422434"/>
    <w:rsid w:val="00422471"/>
    <w:rsid w:val="00422954"/>
    <w:rsid w:val="00423757"/>
    <w:rsid w:val="00424200"/>
    <w:rsid w:val="004246C4"/>
    <w:rsid w:val="00424F1D"/>
    <w:rsid w:val="004253B2"/>
    <w:rsid w:val="004253B5"/>
    <w:rsid w:val="004253DC"/>
    <w:rsid w:val="0042589E"/>
    <w:rsid w:val="004259E8"/>
    <w:rsid w:val="00426030"/>
    <w:rsid w:val="00427B5F"/>
    <w:rsid w:val="00427EB4"/>
    <w:rsid w:val="004304A0"/>
    <w:rsid w:val="00430C90"/>
    <w:rsid w:val="00431542"/>
    <w:rsid w:val="00431593"/>
    <w:rsid w:val="004316EE"/>
    <w:rsid w:val="00431939"/>
    <w:rsid w:val="00431AE7"/>
    <w:rsid w:val="00431F22"/>
    <w:rsid w:val="0043290D"/>
    <w:rsid w:val="00433329"/>
    <w:rsid w:val="0043349C"/>
    <w:rsid w:val="0043354D"/>
    <w:rsid w:val="004339D8"/>
    <w:rsid w:val="00434895"/>
    <w:rsid w:val="004348DD"/>
    <w:rsid w:val="00434A4C"/>
    <w:rsid w:val="00434DBA"/>
    <w:rsid w:val="00434EFF"/>
    <w:rsid w:val="00435464"/>
    <w:rsid w:val="00435A8D"/>
    <w:rsid w:val="00436A2A"/>
    <w:rsid w:val="00437B4C"/>
    <w:rsid w:val="00440245"/>
    <w:rsid w:val="00440266"/>
    <w:rsid w:val="004407D6"/>
    <w:rsid w:val="004408CC"/>
    <w:rsid w:val="00441012"/>
    <w:rsid w:val="00441763"/>
    <w:rsid w:val="00441DB1"/>
    <w:rsid w:val="0044389E"/>
    <w:rsid w:val="004448EC"/>
    <w:rsid w:val="00444D6B"/>
    <w:rsid w:val="004456E5"/>
    <w:rsid w:val="00445DEF"/>
    <w:rsid w:val="004463CC"/>
    <w:rsid w:val="004465EC"/>
    <w:rsid w:val="004467DF"/>
    <w:rsid w:val="00446C2D"/>
    <w:rsid w:val="0044713C"/>
    <w:rsid w:val="00447393"/>
    <w:rsid w:val="00450014"/>
    <w:rsid w:val="004501AB"/>
    <w:rsid w:val="00451366"/>
    <w:rsid w:val="00451C61"/>
    <w:rsid w:val="004523B7"/>
    <w:rsid w:val="004527C7"/>
    <w:rsid w:val="004529F0"/>
    <w:rsid w:val="004536A5"/>
    <w:rsid w:val="0045433B"/>
    <w:rsid w:val="00454899"/>
    <w:rsid w:val="004551A2"/>
    <w:rsid w:val="004551C5"/>
    <w:rsid w:val="00455B9F"/>
    <w:rsid w:val="004566EE"/>
    <w:rsid w:val="004566FF"/>
    <w:rsid w:val="00456E56"/>
    <w:rsid w:val="00456EBD"/>
    <w:rsid w:val="00461363"/>
    <w:rsid w:val="004614A4"/>
    <w:rsid w:val="0046225B"/>
    <w:rsid w:val="0046273E"/>
    <w:rsid w:val="00462B5C"/>
    <w:rsid w:val="00462B6B"/>
    <w:rsid w:val="00462EA6"/>
    <w:rsid w:val="004631D0"/>
    <w:rsid w:val="00463503"/>
    <w:rsid w:val="004639CA"/>
    <w:rsid w:val="00463C7C"/>
    <w:rsid w:val="00463D35"/>
    <w:rsid w:val="00464217"/>
    <w:rsid w:val="004646DA"/>
    <w:rsid w:val="00466757"/>
    <w:rsid w:val="00466B3F"/>
    <w:rsid w:val="0046721A"/>
    <w:rsid w:val="00467D37"/>
    <w:rsid w:val="00467E89"/>
    <w:rsid w:val="00470CCA"/>
    <w:rsid w:val="00470FC3"/>
    <w:rsid w:val="00471F63"/>
    <w:rsid w:val="00472125"/>
    <w:rsid w:val="004735CF"/>
    <w:rsid w:val="00473C00"/>
    <w:rsid w:val="00473F4A"/>
    <w:rsid w:val="0047496A"/>
    <w:rsid w:val="00476176"/>
    <w:rsid w:val="00476B6F"/>
    <w:rsid w:val="00477407"/>
    <w:rsid w:val="004775CD"/>
    <w:rsid w:val="00477D7A"/>
    <w:rsid w:val="00480164"/>
    <w:rsid w:val="0048070A"/>
    <w:rsid w:val="004807C8"/>
    <w:rsid w:val="004808B2"/>
    <w:rsid w:val="00480A9B"/>
    <w:rsid w:val="00480E41"/>
    <w:rsid w:val="00481078"/>
    <w:rsid w:val="00481D8C"/>
    <w:rsid w:val="00481FDF"/>
    <w:rsid w:val="00482831"/>
    <w:rsid w:val="00482B0B"/>
    <w:rsid w:val="00482F7B"/>
    <w:rsid w:val="00482F91"/>
    <w:rsid w:val="004846D0"/>
    <w:rsid w:val="00485499"/>
    <w:rsid w:val="00486AD4"/>
    <w:rsid w:val="00487C45"/>
    <w:rsid w:val="00487FA7"/>
    <w:rsid w:val="00487FFD"/>
    <w:rsid w:val="004911D2"/>
    <w:rsid w:val="00491464"/>
    <w:rsid w:val="004914E5"/>
    <w:rsid w:val="00491E19"/>
    <w:rsid w:val="004934D8"/>
    <w:rsid w:val="004936B2"/>
    <w:rsid w:val="00493903"/>
    <w:rsid w:val="004939B2"/>
    <w:rsid w:val="00493A51"/>
    <w:rsid w:val="0049451F"/>
    <w:rsid w:val="00495551"/>
    <w:rsid w:val="0049628F"/>
    <w:rsid w:val="00496A06"/>
    <w:rsid w:val="004976BA"/>
    <w:rsid w:val="004A0242"/>
    <w:rsid w:val="004A0364"/>
    <w:rsid w:val="004A0CC7"/>
    <w:rsid w:val="004A0EBC"/>
    <w:rsid w:val="004A1233"/>
    <w:rsid w:val="004A143D"/>
    <w:rsid w:val="004A16CD"/>
    <w:rsid w:val="004A21F4"/>
    <w:rsid w:val="004A3526"/>
    <w:rsid w:val="004A356B"/>
    <w:rsid w:val="004A3D7F"/>
    <w:rsid w:val="004A3ED9"/>
    <w:rsid w:val="004A4750"/>
    <w:rsid w:val="004A486B"/>
    <w:rsid w:val="004A5133"/>
    <w:rsid w:val="004A55F7"/>
    <w:rsid w:val="004A6320"/>
    <w:rsid w:val="004A717B"/>
    <w:rsid w:val="004A7374"/>
    <w:rsid w:val="004A7774"/>
    <w:rsid w:val="004B0360"/>
    <w:rsid w:val="004B130B"/>
    <w:rsid w:val="004B1FBA"/>
    <w:rsid w:val="004B223E"/>
    <w:rsid w:val="004B3309"/>
    <w:rsid w:val="004B412D"/>
    <w:rsid w:val="004B509F"/>
    <w:rsid w:val="004B5372"/>
    <w:rsid w:val="004B580A"/>
    <w:rsid w:val="004B61BF"/>
    <w:rsid w:val="004B61C2"/>
    <w:rsid w:val="004B6293"/>
    <w:rsid w:val="004B7AF4"/>
    <w:rsid w:val="004B7FE4"/>
    <w:rsid w:val="004C11CD"/>
    <w:rsid w:val="004C1798"/>
    <w:rsid w:val="004C1935"/>
    <w:rsid w:val="004C1DAE"/>
    <w:rsid w:val="004C2148"/>
    <w:rsid w:val="004C238E"/>
    <w:rsid w:val="004C26A6"/>
    <w:rsid w:val="004C27B1"/>
    <w:rsid w:val="004C2AF3"/>
    <w:rsid w:val="004C3A76"/>
    <w:rsid w:val="004C3FA3"/>
    <w:rsid w:val="004C451D"/>
    <w:rsid w:val="004C4530"/>
    <w:rsid w:val="004C4757"/>
    <w:rsid w:val="004C4D50"/>
    <w:rsid w:val="004C4F6A"/>
    <w:rsid w:val="004C58DE"/>
    <w:rsid w:val="004C5B92"/>
    <w:rsid w:val="004C5D1F"/>
    <w:rsid w:val="004C5F21"/>
    <w:rsid w:val="004C694E"/>
    <w:rsid w:val="004C70BC"/>
    <w:rsid w:val="004C746B"/>
    <w:rsid w:val="004D0D3E"/>
    <w:rsid w:val="004D0E59"/>
    <w:rsid w:val="004D1823"/>
    <w:rsid w:val="004D287C"/>
    <w:rsid w:val="004D32CC"/>
    <w:rsid w:val="004D3DA0"/>
    <w:rsid w:val="004D3ED1"/>
    <w:rsid w:val="004D3FDE"/>
    <w:rsid w:val="004D4771"/>
    <w:rsid w:val="004D562B"/>
    <w:rsid w:val="004D5CA1"/>
    <w:rsid w:val="004D6076"/>
    <w:rsid w:val="004D61E7"/>
    <w:rsid w:val="004D654B"/>
    <w:rsid w:val="004D6709"/>
    <w:rsid w:val="004D679B"/>
    <w:rsid w:val="004D73D3"/>
    <w:rsid w:val="004D75CD"/>
    <w:rsid w:val="004E004E"/>
    <w:rsid w:val="004E065A"/>
    <w:rsid w:val="004E09D2"/>
    <w:rsid w:val="004E0A5D"/>
    <w:rsid w:val="004E0A92"/>
    <w:rsid w:val="004E0F35"/>
    <w:rsid w:val="004E2590"/>
    <w:rsid w:val="004E28B0"/>
    <w:rsid w:val="004E2B32"/>
    <w:rsid w:val="004E36D4"/>
    <w:rsid w:val="004E37C5"/>
    <w:rsid w:val="004E49E9"/>
    <w:rsid w:val="004E4A96"/>
    <w:rsid w:val="004E4B8F"/>
    <w:rsid w:val="004E4CEF"/>
    <w:rsid w:val="004E52AA"/>
    <w:rsid w:val="004E6368"/>
    <w:rsid w:val="004F0A69"/>
    <w:rsid w:val="004F0B3E"/>
    <w:rsid w:val="004F10AF"/>
    <w:rsid w:val="004F24B8"/>
    <w:rsid w:val="004F3739"/>
    <w:rsid w:val="004F3AF4"/>
    <w:rsid w:val="004F4113"/>
    <w:rsid w:val="004F4C2A"/>
    <w:rsid w:val="004F5D45"/>
    <w:rsid w:val="004F698F"/>
    <w:rsid w:val="004F6CD4"/>
    <w:rsid w:val="004F7057"/>
    <w:rsid w:val="004F73A1"/>
    <w:rsid w:val="004F79E2"/>
    <w:rsid w:val="005002EE"/>
    <w:rsid w:val="005009B1"/>
    <w:rsid w:val="00500B31"/>
    <w:rsid w:val="0050131C"/>
    <w:rsid w:val="0050148A"/>
    <w:rsid w:val="0050182D"/>
    <w:rsid w:val="00501A4F"/>
    <w:rsid w:val="00502103"/>
    <w:rsid w:val="005022BE"/>
    <w:rsid w:val="005029B1"/>
    <w:rsid w:val="00502BDA"/>
    <w:rsid w:val="00503111"/>
    <w:rsid w:val="00503663"/>
    <w:rsid w:val="00503D87"/>
    <w:rsid w:val="0050433E"/>
    <w:rsid w:val="00504365"/>
    <w:rsid w:val="005049EB"/>
    <w:rsid w:val="00504D84"/>
    <w:rsid w:val="005057E0"/>
    <w:rsid w:val="005065DB"/>
    <w:rsid w:val="005068B7"/>
    <w:rsid w:val="00506E55"/>
    <w:rsid w:val="005103FA"/>
    <w:rsid w:val="00512219"/>
    <w:rsid w:val="005122D7"/>
    <w:rsid w:val="005124E6"/>
    <w:rsid w:val="0051373F"/>
    <w:rsid w:val="0051378D"/>
    <w:rsid w:val="00513D03"/>
    <w:rsid w:val="00513E5E"/>
    <w:rsid w:val="00513F97"/>
    <w:rsid w:val="00514912"/>
    <w:rsid w:val="0051516F"/>
    <w:rsid w:val="00515392"/>
    <w:rsid w:val="005153AA"/>
    <w:rsid w:val="00516C40"/>
    <w:rsid w:val="00517FB4"/>
    <w:rsid w:val="00520546"/>
    <w:rsid w:val="005216B2"/>
    <w:rsid w:val="00521954"/>
    <w:rsid w:val="00522263"/>
    <w:rsid w:val="005229BE"/>
    <w:rsid w:val="00522A05"/>
    <w:rsid w:val="00522CA9"/>
    <w:rsid w:val="0052374E"/>
    <w:rsid w:val="0052427F"/>
    <w:rsid w:val="00524CC8"/>
    <w:rsid w:val="0052531E"/>
    <w:rsid w:val="0052582F"/>
    <w:rsid w:val="005259D4"/>
    <w:rsid w:val="00525C58"/>
    <w:rsid w:val="0052621A"/>
    <w:rsid w:val="005262A6"/>
    <w:rsid w:val="005266B8"/>
    <w:rsid w:val="005303F2"/>
    <w:rsid w:val="00530B29"/>
    <w:rsid w:val="00530CD5"/>
    <w:rsid w:val="00530ED3"/>
    <w:rsid w:val="0053154A"/>
    <w:rsid w:val="005315D4"/>
    <w:rsid w:val="005318AA"/>
    <w:rsid w:val="0053191E"/>
    <w:rsid w:val="00531E24"/>
    <w:rsid w:val="00532013"/>
    <w:rsid w:val="00532158"/>
    <w:rsid w:val="005327AB"/>
    <w:rsid w:val="005327B7"/>
    <w:rsid w:val="005328AA"/>
    <w:rsid w:val="00533A56"/>
    <w:rsid w:val="00534328"/>
    <w:rsid w:val="005343E2"/>
    <w:rsid w:val="00534A80"/>
    <w:rsid w:val="005351B6"/>
    <w:rsid w:val="00535B6E"/>
    <w:rsid w:val="00535FC9"/>
    <w:rsid w:val="005372AD"/>
    <w:rsid w:val="005372D5"/>
    <w:rsid w:val="00541415"/>
    <w:rsid w:val="00541698"/>
    <w:rsid w:val="0054285A"/>
    <w:rsid w:val="0054292E"/>
    <w:rsid w:val="00542A4A"/>
    <w:rsid w:val="0054343D"/>
    <w:rsid w:val="005435E1"/>
    <w:rsid w:val="0054366D"/>
    <w:rsid w:val="0054428F"/>
    <w:rsid w:val="005442F3"/>
    <w:rsid w:val="005443BD"/>
    <w:rsid w:val="00544E63"/>
    <w:rsid w:val="0054502D"/>
    <w:rsid w:val="0055009C"/>
    <w:rsid w:val="00550168"/>
    <w:rsid w:val="005508D3"/>
    <w:rsid w:val="00550B80"/>
    <w:rsid w:val="005511AC"/>
    <w:rsid w:val="00551F4D"/>
    <w:rsid w:val="005522C6"/>
    <w:rsid w:val="005526A8"/>
    <w:rsid w:val="00552EC8"/>
    <w:rsid w:val="00553323"/>
    <w:rsid w:val="00553561"/>
    <w:rsid w:val="005544FE"/>
    <w:rsid w:val="005549C8"/>
    <w:rsid w:val="00554A6F"/>
    <w:rsid w:val="00554C56"/>
    <w:rsid w:val="0055526A"/>
    <w:rsid w:val="005557D1"/>
    <w:rsid w:val="00555A2D"/>
    <w:rsid w:val="00555AED"/>
    <w:rsid w:val="00555F38"/>
    <w:rsid w:val="00557344"/>
    <w:rsid w:val="00560C43"/>
    <w:rsid w:val="00560EE4"/>
    <w:rsid w:val="00560EE5"/>
    <w:rsid w:val="00562CE7"/>
    <w:rsid w:val="00563009"/>
    <w:rsid w:val="00563B58"/>
    <w:rsid w:val="00563CB3"/>
    <w:rsid w:val="00564187"/>
    <w:rsid w:val="00565608"/>
    <w:rsid w:val="00566116"/>
    <w:rsid w:val="00566216"/>
    <w:rsid w:val="00567F32"/>
    <w:rsid w:val="0057025E"/>
    <w:rsid w:val="0057043F"/>
    <w:rsid w:val="005708E0"/>
    <w:rsid w:val="00570CD9"/>
    <w:rsid w:val="005712AE"/>
    <w:rsid w:val="0057134A"/>
    <w:rsid w:val="0057162F"/>
    <w:rsid w:val="00571630"/>
    <w:rsid w:val="00572F9B"/>
    <w:rsid w:val="00573040"/>
    <w:rsid w:val="00573189"/>
    <w:rsid w:val="00573BF3"/>
    <w:rsid w:val="00574192"/>
    <w:rsid w:val="00574CCD"/>
    <w:rsid w:val="00574F21"/>
    <w:rsid w:val="005762D5"/>
    <w:rsid w:val="0057649B"/>
    <w:rsid w:val="00576CF9"/>
    <w:rsid w:val="005778A8"/>
    <w:rsid w:val="00577E85"/>
    <w:rsid w:val="005795A6"/>
    <w:rsid w:val="00580619"/>
    <w:rsid w:val="0058082B"/>
    <w:rsid w:val="00580839"/>
    <w:rsid w:val="00580DD9"/>
    <w:rsid w:val="00581412"/>
    <w:rsid w:val="00581965"/>
    <w:rsid w:val="005829FF"/>
    <w:rsid w:val="005831EB"/>
    <w:rsid w:val="00583297"/>
    <w:rsid w:val="00584333"/>
    <w:rsid w:val="005843B0"/>
    <w:rsid w:val="00584423"/>
    <w:rsid w:val="00584DFB"/>
    <w:rsid w:val="005857CC"/>
    <w:rsid w:val="00585D63"/>
    <w:rsid w:val="00586270"/>
    <w:rsid w:val="0058686F"/>
    <w:rsid w:val="0058775E"/>
    <w:rsid w:val="00590BD9"/>
    <w:rsid w:val="00590CE0"/>
    <w:rsid w:val="005916F9"/>
    <w:rsid w:val="0059313F"/>
    <w:rsid w:val="00593C35"/>
    <w:rsid w:val="00594E00"/>
    <w:rsid w:val="00595124"/>
    <w:rsid w:val="005953C9"/>
    <w:rsid w:val="00595AFC"/>
    <w:rsid w:val="00595CD1"/>
    <w:rsid w:val="00595DB5"/>
    <w:rsid w:val="00597247"/>
    <w:rsid w:val="005A0611"/>
    <w:rsid w:val="005A0D4F"/>
    <w:rsid w:val="005A1030"/>
    <w:rsid w:val="005A25BA"/>
    <w:rsid w:val="005A313F"/>
    <w:rsid w:val="005A318F"/>
    <w:rsid w:val="005A5452"/>
    <w:rsid w:val="005A649E"/>
    <w:rsid w:val="005A690B"/>
    <w:rsid w:val="005A6F18"/>
    <w:rsid w:val="005A71F2"/>
    <w:rsid w:val="005A7C27"/>
    <w:rsid w:val="005B19D6"/>
    <w:rsid w:val="005B1FFF"/>
    <w:rsid w:val="005B2497"/>
    <w:rsid w:val="005B293A"/>
    <w:rsid w:val="005B2F62"/>
    <w:rsid w:val="005B35E4"/>
    <w:rsid w:val="005B36E8"/>
    <w:rsid w:val="005B4C5D"/>
    <w:rsid w:val="005B50C2"/>
    <w:rsid w:val="005B574D"/>
    <w:rsid w:val="005B61C7"/>
    <w:rsid w:val="005B6656"/>
    <w:rsid w:val="005B68B7"/>
    <w:rsid w:val="005B76B6"/>
    <w:rsid w:val="005C0107"/>
    <w:rsid w:val="005C10FE"/>
    <w:rsid w:val="005C1FB2"/>
    <w:rsid w:val="005C2907"/>
    <w:rsid w:val="005C2C9A"/>
    <w:rsid w:val="005C34E0"/>
    <w:rsid w:val="005C3613"/>
    <w:rsid w:val="005C414C"/>
    <w:rsid w:val="005C4572"/>
    <w:rsid w:val="005C46B3"/>
    <w:rsid w:val="005C5F4C"/>
    <w:rsid w:val="005C617F"/>
    <w:rsid w:val="005C6502"/>
    <w:rsid w:val="005C6523"/>
    <w:rsid w:val="005C7740"/>
    <w:rsid w:val="005C77AC"/>
    <w:rsid w:val="005D059F"/>
    <w:rsid w:val="005D06BC"/>
    <w:rsid w:val="005D0A79"/>
    <w:rsid w:val="005D0C20"/>
    <w:rsid w:val="005D299C"/>
    <w:rsid w:val="005D2ADE"/>
    <w:rsid w:val="005D379A"/>
    <w:rsid w:val="005D3E33"/>
    <w:rsid w:val="005D407C"/>
    <w:rsid w:val="005D476E"/>
    <w:rsid w:val="005D5B16"/>
    <w:rsid w:val="005D5C12"/>
    <w:rsid w:val="005D5DB0"/>
    <w:rsid w:val="005D5E26"/>
    <w:rsid w:val="005D6110"/>
    <w:rsid w:val="005D62CC"/>
    <w:rsid w:val="005D6863"/>
    <w:rsid w:val="005D739B"/>
    <w:rsid w:val="005D7627"/>
    <w:rsid w:val="005D7B12"/>
    <w:rsid w:val="005E0197"/>
    <w:rsid w:val="005E0356"/>
    <w:rsid w:val="005E0434"/>
    <w:rsid w:val="005E1F97"/>
    <w:rsid w:val="005E2A1A"/>
    <w:rsid w:val="005E399B"/>
    <w:rsid w:val="005E54B9"/>
    <w:rsid w:val="005E5569"/>
    <w:rsid w:val="005E58D7"/>
    <w:rsid w:val="005E595C"/>
    <w:rsid w:val="005E5A0F"/>
    <w:rsid w:val="005E5E6F"/>
    <w:rsid w:val="005E5F62"/>
    <w:rsid w:val="005E6FB9"/>
    <w:rsid w:val="005E7021"/>
    <w:rsid w:val="005E74B1"/>
    <w:rsid w:val="005E7628"/>
    <w:rsid w:val="005F07BD"/>
    <w:rsid w:val="005F0B04"/>
    <w:rsid w:val="005F10DF"/>
    <w:rsid w:val="005F2086"/>
    <w:rsid w:val="005F28DE"/>
    <w:rsid w:val="005F5204"/>
    <w:rsid w:val="005F556A"/>
    <w:rsid w:val="005F5BF0"/>
    <w:rsid w:val="005F5C64"/>
    <w:rsid w:val="005F730F"/>
    <w:rsid w:val="006002D8"/>
    <w:rsid w:val="00600549"/>
    <w:rsid w:val="006007C1"/>
    <w:rsid w:val="00600857"/>
    <w:rsid w:val="006016E8"/>
    <w:rsid w:val="00602646"/>
    <w:rsid w:val="00602A6B"/>
    <w:rsid w:val="00602F40"/>
    <w:rsid w:val="00603196"/>
    <w:rsid w:val="00603748"/>
    <w:rsid w:val="0060569C"/>
    <w:rsid w:val="00605C86"/>
    <w:rsid w:val="00605D18"/>
    <w:rsid w:val="00607511"/>
    <w:rsid w:val="00610556"/>
    <w:rsid w:val="006108A9"/>
    <w:rsid w:val="00610968"/>
    <w:rsid w:val="00610FBD"/>
    <w:rsid w:val="00611A54"/>
    <w:rsid w:val="00611F82"/>
    <w:rsid w:val="0061205D"/>
    <w:rsid w:val="006127D6"/>
    <w:rsid w:val="006127F0"/>
    <w:rsid w:val="00612E3B"/>
    <w:rsid w:val="006140D6"/>
    <w:rsid w:val="00614B95"/>
    <w:rsid w:val="006154E5"/>
    <w:rsid w:val="0061552D"/>
    <w:rsid w:val="00615AC2"/>
    <w:rsid w:val="00616C64"/>
    <w:rsid w:val="0061780E"/>
    <w:rsid w:val="00617993"/>
    <w:rsid w:val="00617D52"/>
    <w:rsid w:val="00620FF9"/>
    <w:rsid w:val="006215B1"/>
    <w:rsid w:val="0062202E"/>
    <w:rsid w:val="00623115"/>
    <w:rsid w:val="0062357B"/>
    <w:rsid w:val="00623C0A"/>
    <w:rsid w:val="00623D6D"/>
    <w:rsid w:val="0062427F"/>
    <w:rsid w:val="00624466"/>
    <w:rsid w:val="006253EA"/>
    <w:rsid w:val="006256F2"/>
    <w:rsid w:val="00625FB0"/>
    <w:rsid w:val="00626023"/>
    <w:rsid w:val="006262E2"/>
    <w:rsid w:val="00626F10"/>
    <w:rsid w:val="0062784A"/>
    <w:rsid w:val="00627AE7"/>
    <w:rsid w:val="00627C8B"/>
    <w:rsid w:val="00627DCD"/>
    <w:rsid w:val="00627F91"/>
    <w:rsid w:val="006313A1"/>
    <w:rsid w:val="00631776"/>
    <w:rsid w:val="00632283"/>
    <w:rsid w:val="00632401"/>
    <w:rsid w:val="00632A89"/>
    <w:rsid w:val="00632EE2"/>
    <w:rsid w:val="00633BF9"/>
    <w:rsid w:val="00633EAD"/>
    <w:rsid w:val="00634A66"/>
    <w:rsid w:val="00634EBB"/>
    <w:rsid w:val="00635AC4"/>
    <w:rsid w:val="00636D16"/>
    <w:rsid w:val="00641731"/>
    <w:rsid w:val="00641870"/>
    <w:rsid w:val="00641F2F"/>
    <w:rsid w:val="006424A3"/>
    <w:rsid w:val="006424F9"/>
    <w:rsid w:val="0064343C"/>
    <w:rsid w:val="006453C2"/>
    <w:rsid w:val="0064559D"/>
    <w:rsid w:val="00645883"/>
    <w:rsid w:val="00645A7A"/>
    <w:rsid w:val="006465B8"/>
    <w:rsid w:val="00646A07"/>
    <w:rsid w:val="00647131"/>
    <w:rsid w:val="00647681"/>
    <w:rsid w:val="00647E13"/>
    <w:rsid w:val="00650732"/>
    <w:rsid w:val="00650A89"/>
    <w:rsid w:val="0065117A"/>
    <w:rsid w:val="00651412"/>
    <w:rsid w:val="006517B0"/>
    <w:rsid w:val="00651EDF"/>
    <w:rsid w:val="00652409"/>
    <w:rsid w:val="00652BE6"/>
    <w:rsid w:val="00653693"/>
    <w:rsid w:val="00653AC1"/>
    <w:rsid w:val="00653EE8"/>
    <w:rsid w:val="006567E7"/>
    <w:rsid w:val="00657237"/>
    <w:rsid w:val="006602BB"/>
    <w:rsid w:val="00660C1E"/>
    <w:rsid w:val="00660C8B"/>
    <w:rsid w:val="00661296"/>
    <w:rsid w:val="006616FF"/>
    <w:rsid w:val="00661DAF"/>
    <w:rsid w:val="006623BB"/>
    <w:rsid w:val="006623CB"/>
    <w:rsid w:val="00662406"/>
    <w:rsid w:val="006629FC"/>
    <w:rsid w:val="0066343C"/>
    <w:rsid w:val="0066349C"/>
    <w:rsid w:val="006635E3"/>
    <w:rsid w:val="006639C2"/>
    <w:rsid w:val="00663B16"/>
    <w:rsid w:val="00663FFB"/>
    <w:rsid w:val="00664089"/>
    <w:rsid w:val="006640C9"/>
    <w:rsid w:val="006652BF"/>
    <w:rsid w:val="0066533E"/>
    <w:rsid w:val="00666E2D"/>
    <w:rsid w:val="00667172"/>
    <w:rsid w:val="00667AD0"/>
    <w:rsid w:val="00667B83"/>
    <w:rsid w:val="00667E46"/>
    <w:rsid w:val="0067115F"/>
    <w:rsid w:val="00671D8F"/>
    <w:rsid w:val="00671E35"/>
    <w:rsid w:val="00673F23"/>
    <w:rsid w:val="00674CEB"/>
    <w:rsid w:val="00675464"/>
    <w:rsid w:val="0067569A"/>
    <w:rsid w:val="00675FC2"/>
    <w:rsid w:val="00676279"/>
    <w:rsid w:val="0067694A"/>
    <w:rsid w:val="00676B81"/>
    <w:rsid w:val="00676B86"/>
    <w:rsid w:val="00676C82"/>
    <w:rsid w:val="00680FB5"/>
    <w:rsid w:val="00681422"/>
    <w:rsid w:val="00681BBF"/>
    <w:rsid w:val="00681E90"/>
    <w:rsid w:val="006820E6"/>
    <w:rsid w:val="006834D8"/>
    <w:rsid w:val="00684175"/>
    <w:rsid w:val="006848DA"/>
    <w:rsid w:val="0068492E"/>
    <w:rsid w:val="00684A1E"/>
    <w:rsid w:val="0068503A"/>
    <w:rsid w:val="006853DC"/>
    <w:rsid w:val="0068584A"/>
    <w:rsid w:val="00685AF3"/>
    <w:rsid w:val="00686501"/>
    <w:rsid w:val="00686551"/>
    <w:rsid w:val="006865BA"/>
    <w:rsid w:val="00687408"/>
    <w:rsid w:val="006877DF"/>
    <w:rsid w:val="00687BA2"/>
    <w:rsid w:val="00687E09"/>
    <w:rsid w:val="00690F88"/>
    <w:rsid w:val="0069111A"/>
    <w:rsid w:val="006919D8"/>
    <w:rsid w:val="00691A97"/>
    <w:rsid w:val="00692B84"/>
    <w:rsid w:val="006931FF"/>
    <w:rsid w:val="00693A94"/>
    <w:rsid w:val="00695567"/>
    <w:rsid w:val="00696F2B"/>
    <w:rsid w:val="006971CF"/>
    <w:rsid w:val="006A0C96"/>
    <w:rsid w:val="006A18C7"/>
    <w:rsid w:val="006A21F1"/>
    <w:rsid w:val="006A484E"/>
    <w:rsid w:val="006A58EE"/>
    <w:rsid w:val="006A70C4"/>
    <w:rsid w:val="006A7FEE"/>
    <w:rsid w:val="006B00D8"/>
    <w:rsid w:val="006B05DA"/>
    <w:rsid w:val="006B0626"/>
    <w:rsid w:val="006B1AA4"/>
    <w:rsid w:val="006B27F4"/>
    <w:rsid w:val="006B2E21"/>
    <w:rsid w:val="006B37C2"/>
    <w:rsid w:val="006B587C"/>
    <w:rsid w:val="006B5B31"/>
    <w:rsid w:val="006B5FFC"/>
    <w:rsid w:val="006B6A75"/>
    <w:rsid w:val="006B71D2"/>
    <w:rsid w:val="006B7B3E"/>
    <w:rsid w:val="006B7B49"/>
    <w:rsid w:val="006B7F9F"/>
    <w:rsid w:val="006C0735"/>
    <w:rsid w:val="006C0B3B"/>
    <w:rsid w:val="006C130C"/>
    <w:rsid w:val="006C18D8"/>
    <w:rsid w:val="006C20CD"/>
    <w:rsid w:val="006C210E"/>
    <w:rsid w:val="006C43A2"/>
    <w:rsid w:val="006C4808"/>
    <w:rsid w:val="006C543E"/>
    <w:rsid w:val="006C636F"/>
    <w:rsid w:val="006C719C"/>
    <w:rsid w:val="006C745C"/>
    <w:rsid w:val="006C7EFD"/>
    <w:rsid w:val="006D0465"/>
    <w:rsid w:val="006D1F2C"/>
    <w:rsid w:val="006D294A"/>
    <w:rsid w:val="006D2BF2"/>
    <w:rsid w:val="006D4AAF"/>
    <w:rsid w:val="006D6AB7"/>
    <w:rsid w:val="006D6AF4"/>
    <w:rsid w:val="006D6B4F"/>
    <w:rsid w:val="006D7A3A"/>
    <w:rsid w:val="006D7FBA"/>
    <w:rsid w:val="006E01D3"/>
    <w:rsid w:val="006E073A"/>
    <w:rsid w:val="006E1EFB"/>
    <w:rsid w:val="006E23EB"/>
    <w:rsid w:val="006E2A47"/>
    <w:rsid w:val="006E327F"/>
    <w:rsid w:val="006E32F3"/>
    <w:rsid w:val="006E3785"/>
    <w:rsid w:val="006E37AD"/>
    <w:rsid w:val="006E3A70"/>
    <w:rsid w:val="006E3B23"/>
    <w:rsid w:val="006E4968"/>
    <w:rsid w:val="006E4DD1"/>
    <w:rsid w:val="006E5FEC"/>
    <w:rsid w:val="006E7180"/>
    <w:rsid w:val="006E7AB6"/>
    <w:rsid w:val="006F1322"/>
    <w:rsid w:val="006F2701"/>
    <w:rsid w:val="006F3287"/>
    <w:rsid w:val="006F3554"/>
    <w:rsid w:val="006F3621"/>
    <w:rsid w:val="006F3998"/>
    <w:rsid w:val="006F40CD"/>
    <w:rsid w:val="006F458E"/>
    <w:rsid w:val="006F4901"/>
    <w:rsid w:val="006F59F7"/>
    <w:rsid w:val="006F62BB"/>
    <w:rsid w:val="006F728E"/>
    <w:rsid w:val="00700182"/>
    <w:rsid w:val="00700B3A"/>
    <w:rsid w:val="00700CA6"/>
    <w:rsid w:val="007017A4"/>
    <w:rsid w:val="00702BDD"/>
    <w:rsid w:val="00702C28"/>
    <w:rsid w:val="007040FA"/>
    <w:rsid w:val="007042CC"/>
    <w:rsid w:val="00704488"/>
    <w:rsid w:val="00704717"/>
    <w:rsid w:val="00704F26"/>
    <w:rsid w:val="00705ACF"/>
    <w:rsid w:val="007066D8"/>
    <w:rsid w:val="007066F8"/>
    <w:rsid w:val="007106A9"/>
    <w:rsid w:val="0071090D"/>
    <w:rsid w:val="00711C83"/>
    <w:rsid w:val="007127A5"/>
    <w:rsid w:val="00712A83"/>
    <w:rsid w:val="007136C6"/>
    <w:rsid w:val="007146D8"/>
    <w:rsid w:val="0071597E"/>
    <w:rsid w:val="00715DB3"/>
    <w:rsid w:val="007162AD"/>
    <w:rsid w:val="007174A0"/>
    <w:rsid w:val="00717873"/>
    <w:rsid w:val="007179DF"/>
    <w:rsid w:val="00720308"/>
    <w:rsid w:val="00720AB5"/>
    <w:rsid w:val="00722311"/>
    <w:rsid w:val="007234BE"/>
    <w:rsid w:val="007237B4"/>
    <w:rsid w:val="00723A80"/>
    <w:rsid w:val="00723C67"/>
    <w:rsid w:val="00725452"/>
    <w:rsid w:val="0072591D"/>
    <w:rsid w:val="00726136"/>
    <w:rsid w:val="00726D89"/>
    <w:rsid w:val="0072762E"/>
    <w:rsid w:val="007303B5"/>
    <w:rsid w:val="00731144"/>
    <w:rsid w:val="007313E4"/>
    <w:rsid w:val="0073322C"/>
    <w:rsid w:val="0073331A"/>
    <w:rsid w:val="00733F71"/>
    <w:rsid w:val="007356AC"/>
    <w:rsid w:val="007361BB"/>
    <w:rsid w:val="00736FA9"/>
    <w:rsid w:val="00737543"/>
    <w:rsid w:val="00741F2D"/>
    <w:rsid w:val="00742F28"/>
    <w:rsid w:val="00744444"/>
    <w:rsid w:val="007451D5"/>
    <w:rsid w:val="00746291"/>
    <w:rsid w:val="007464FB"/>
    <w:rsid w:val="00746764"/>
    <w:rsid w:val="0074736D"/>
    <w:rsid w:val="00747D07"/>
    <w:rsid w:val="007515BE"/>
    <w:rsid w:val="00751636"/>
    <w:rsid w:val="00751D92"/>
    <w:rsid w:val="0075227F"/>
    <w:rsid w:val="00752379"/>
    <w:rsid w:val="00752ED8"/>
    <w:rsid w:val="0075327C"/>
    <w:rsid w:val="00753926"/>
    <w:rsid w:val="00754788"/>
    <w:rsid w:val="007550BC"/>
    <w:rsid w:val="00756D55"/>
    <w:rsid w:val="00756DCE"/>
    <w:rsid w:val="00757047"/>
    <w:rsid w:val="00757099"/>
    <w:rsid w:val="007609E5"/>
    <w:rsid w:val="007613F7"/>
    <w:rsid w:val="00761FC2"/>
    <w:rsid w:val="00762B30"/>
    <w:rsid w:val="00762E1A"/>
    <w:rsid w:val="00763029"/>
    <w:rsid w:val="00763149"/>
    <w:rsid w:val="00763235"/>
    <w:rsid w:val="00763251"/>
    <w:rsid w:val="007633D9"/>
    <w:rsid w:val="00763D2F"/>
    <w:rsid w:val="007659D8"/>
    <w:rsid w:val="007664A9"/>
    <w:rsid w:val="0076675A"/>
    <w:rsid w:val="007667B1"/>
    <w:rsid w:val="007670B9"/>
    <w:rsid w:val="00767BE2"/>
    <w:rsid w:val="00770978"/>
    <w:rsid w:val="00770D8F"/>
    <w:rsid w:val="007724B8"/>
    <w:rsid w:val="00773D83"/>
    <w:rsid w:val="00774070"/>
    <w:rsid w:val="00774346"/>
    <w:rsid w:val="00774E3B"/>
    <w:rsid w:val="0077676F"/>
    <w:rsid w:val="00777BED"/>
    <w:rsid w:val="0078012B"/>
    <w:rsid w:val="00780CAB"/>
    <w:rsid w:val="00780DA4"/>
    <w:rsid w:val="0078130F"/>
    <w:rsid w:val="0078159D"/>
    <w:rsid w:val="007815DF"/>
    <w:rsid w:val="0078175D"/>
    <w:rsid w:val="00781D1C"/>
    <w:rsid w:val="00782E3D"/>
    <w:rsid w:val="0078355E"/>
    <w:rsid w:val="00783568"/>
    <w:rsid w:val="00783EFE"/>
    <w:rsid w:val="00784673"/>
    <w:rsid w:val="00784EC0"/>
    <w:rsid w:val="007856D7"/>
    <w:rsid w:val="00785D6F"/>
    <w:rsid w:val="00790E6A"/>
    <w:rsid w:val="007910BD"/>
    <w:rsid w:val="00791B43"/>
    <w:rsid w:val="00791FF5"/>
    <w:rsid w:val="007948CB"/>
    <w:rsid w:val="00794F27"/>
    <w:rsid w:val="0079547A"/>
    <w:rsid w:val="007958BA"/>
    <w:rsid w:val="00795A3E"/>
    <w:rsid w:val="00795CB9"/>
    <w:rsid w:val="00796307"/>
    <w:rsid w:val="00796817"/>
    <w:rsid w:val="007971E3"/>
    <w:rsid w:val="00797A3C"/>
    <w:rsid w:val="00797AC0"/>
    <w:rsid w:val="00797AE7"/>
    <w:rsid w:val="007A0CE9"/>
    <w:rsid w:val="007A1648"/>
    <w:rsid w:val="007A178B"/>
    <w:rsid w:val="007A1B9A"/>
    <w:rsid w:val="007A1D14"/>
    <w:rsid w:val="007A3844"/>
    <w:rsid w:val="007A4199"/>
    <w:rsid w:val="007A43E6"/>
    <w:rsid w:val="007A43E9"/>
    <w:rsid w:val="007A44F9"/>
    <w:rsid w:val="007A4A6B"/>
    <w:rsid w:val="007A54E8"/>
    <w:rsid w:val="007A64A3"/>
    <w:rsid w:val="007A651D"/>
    <w:rsid w:val="007A6951"/>
    <w:rsid w:val="007A6B1B"/>
    <w:rsid w:val="007A6C18"/>
    <w:rsid w:val="007A7AF5"/>
    <w:rsid w:val="007B018F"/>
    <w:rsid w:val="007B1941"/>
    <w:rsid w:val="007B1B77"/>
    <w:rsid w:val="007B1EF1"/>
    <w:rsid w:val="007B23B1"/>
    <w:rsid w:val="007B24FC"/>
    <w:rsid w:val="007B24FD"/>
    <w:rsid w:val="007B254C"/>
    <w:rsid w:val="007B291D"/>
    <w:rsid w:val="007B341B"/>
    <w:rsid w:val="007B4387"/>
    <w:rsid w:val="007B5C10"/>
    <w:rsid w:val="007B5E87"/>
    <w:rsid w:val="007B6E25"/>
    <w:rsid w:val="007B6FE6"/>
    <w:rsid w:val="007B7187"/>
    <w:rsid w:val="007B738F"/>
    <w:rsid w:val="007B777C"/>
    <w:rsid w:val="007B7803"/>
    <w:rsid w:val="007C052D"/>
    <w:rsid w:val="007C06C0"/>
    <w:rsid w:val="007C0C44"/>
    <w:rsid w:val="007C0F3E"/>
    <w:rsid w:val="007C0FFA"/>
    <w:rsid w:val="007C10A8"/>
    <w:rsid w:val="007C1264"/>
    <w:rsid w:val="007C135A"/>
    <w:rsid w:val="007C145D"/>
    <w:rsid w:val="007C1954"/>
    <w:rsid w:val="007C1E8F"/>
    <w:rsid w:val="007C1F11"/>
    <w:rsid w:val="007C34E0"/>
    <w:rsid w:val="007C3A76"/>
    <w:rsid w:val="007C46B8"/>
    <w:rsid w:val="007C478C"/>
    <w:rsid w:val="007C495E"/>
    <w:rsid w:val="007C4F1A"/>
    <w:rsid w:val="007C5252"/>
    <w:rsid w:val="007C569F"/>
    <w:rsid w:val="007C788D"/>
    <w:rsid w:val="007C7EE5"/>
    <w:rsid w:val="007D09B2"/>
    <w:rsid w:val="007D0A9F"/>
    <w:rsid w:val="007D0AA9"/>
    <w:rsid w:val="007D1AFF"/>
    <w:rsid w:val="007D1BA2"/>
    <w:rsid w:val="007D2F26"/>
    <w:rsid w:val="007D7E3F"/>
    <w:rsid w:val="007D7F08"/>
    <w:rsid w:val="007E34D1"/>
    <w:rsid w:val="007E3841"/>
    <w:rsid w:val="007E3849"/>
    <w:rsid w:val="007E39AD"/>
    <w:rsid w:val="007E3C63"/>
    <w:rsid w:val="007E4A0B"/>
    <w:rsid w:val="007E5467"/>
    <w:rsid w:val="007E5D98"/>
    <w:rsid w:val="007E75C2"/>
    <w:rsid w:val="007E77F3"/>
    <w:rsid w:val="007E7DCA"/>
    <w:rsid w:val="007F0489"/>
    <w:rsid w:val="007F0B1B"/>
    <w:rsid w:val="007F211D"/>
    <w:rsid w:val="007F215F"/>
    <w:rsid w:val="007F22D5"/>
    <w:rsid w:val="007F2D40"/>
    <w:rsid w:val="007F3B3A"/>
    <w:rsid w:val="007F3B76"/>
    <w:rsid w:val="007F4140"/>
    <w:rsid w:val="007F45FB"/>
    <w:rsid w:val="007F465C"/>
    <w:rsid w:val="007F499F"/>
    <w:rsid w:val="007F4D8B"/>
    <w:rsid w:val="007F5567"/>
    <w:rsid w:val="007F56E0"/>
    <w:rsid w:val="007F5E3D"/>
    <w:rsid w:val="007F6293"/>
    <w:rsid w:val="007F6A4B"/>
    <w:rsid w:val="007F71C3"/>
    <w:rsid w:val="007F74B7"/>
    <w:rsid w:val="007F77ED"/>
    <w:rsid w:val="007F7B7A"/>
    <w:rsid w:val="007F7EAA"/>
    <w:rsid w:val="008001D9"/>
    <w:rsid w:val="0080089E"/>
    <w:rsid w:val="00801047"/>
    <w:rsid w:val="0080159F"/>
    <w:rsid w:val="00801F89"/>
    <w:rsid w:val="00802288"/>
    <w:rsid w:val="00802B3E"/>
    <w:rsid w:val="00803330"/>
    <w:rsid w:val="008033A4"/>
    <w:rsid w:val="00803526"/>
    <w:rsid w:val="00803AB5"/>
    <w:rsid w:val="008049B1"/>
    <w:rsid w:val="00804A1F"/>
    <w:rsid w:val="008059CA"/>
    <w:rsid w:val="00805AD1"/>
    <w:rsid w:val="00805FCD"/>
    <w:rsid w:val="00806FAD"/>
    <w:rsid w:val="008103A1"/>
    <w:rsid w:val="008108E2"/>
    <w:rsid w:val="00811940"/>
    <w:rsid w:val="00812474"/>
    <w:rsid w:val="0081277D"/>
    <w:rsid w:val="00812A7B"/>
    <w:rsid w:val="0081360E"/>
    <w:rsid w:val="008139B8"/>
    <w:rsid w:val="00813E7D"/>
    <w:rsid w:val="00813F96"/>
    <w:rsid w:val="0081410E"/>
    <w:rsid w:val="0081491D"/>
    <w:rsid w:val="00814AB2"/>
    <w:rsid w:val="008150D3"/>
    <w:rsid w:val="008154C3"/>
    <w:rsid w:val="00816957"/>
    <w:rsid w:val="0081731C"/>
    <w:rsid w:val="00817C49"/>
    <w:rsid w:val="00817FBF"/>
    <w:rsid w:val="00817FC6"/>
    <w:rsid w:val="00820265"/>
    <w:rsid w:val="00820D63"/>
    <w:rsid w:val="00822430"/>
    <w:rsid w:val="00823673"/>
    <w:rsid w:val="00824055"/>
    <w:rsid w:val="00824BC9"/>
    <w:rsid w:val="00824D03"/>
    <w:rsid w:val="008258C9"/>
    <w:rsid w:val="00825AE8"/>
    <w:rsid w:val="0082677D"/>
    <w:rsid w:val="00826941"/>
    <w:rsid w:val="00827014"/>
    <w:rsid w:val="00827D15"/>
    <w:rsid w:val="0083060C"/>
    <w:rsid w:val="008307EE"/>
    <w:rsid w:val="00831519"/>
    <w:rsid w:val="00831832"/>
    <w:rsid w:val="008319BA"/>
    <w:rsid w:val="008328F3"/>
    <w:rsid w:val="008329BA"/>
    <w:rsid w:val="008337CB"/>
    <w:rsid w:val="00834585"/>
    <w:rsid w:val="00834DB1"/>
    <w:rsid w:val="00835673"/>
    <w:rsid w:val="00836D6D"/>
    <w:rsid w:val="00837EF1"/>
    <w:rsid w:val="00840094"/>
    <w:rsid w:val="00840446"/>
    <w:rsid w:val="008414CD"/>
    <w:rsid w:val="00841F81"/>
    <w:rsid w:val="0084241A"/>
    <w:rsid w:val="008429E7"/>
    <w:rsid w:val="00842DD2"/>
    <w:rsid w:val="00843AFC"/>
    <w:rsid w:val="00843EE2"/>
    <w:rsid w:val="0084497D"/>
    <w:rsid w:val="00844FD2"/>
    <w:rsid w:val="00845882"/>
    <w:rsid w:val="0084633B"/>
    <w:rsid w:val="00846495"/>
    <w:rsid w:val="008472A8"/>
    <w:rsid w:val="00847A94"/>
    <w:rsid w:val="00847E33"/>
    <w:rsid w:val="008511E3"/>
    <w:rsid w:val="008518E0"/>
    <w:rsid w:val="0085270E"/>
    <w:rsid w:val="00852879"/>
    <w:rsid w:val="00852B4D"/>
    <w:rsid w:val="008534BC"/>
    <w:rsid w:val="008545CE"/>
    <w:rsid w:val="00855427"/>
    <w:rsid w:val="008556EC"/>
    <w:rsid w:val="008564C2"/>
    <w:rsid w:val="008564CA"/>
    <w:rsid w:val="00856988"/>
    <w:rsid w:val="00856CE7"/>
    <w:rsid w:val="00856D7D"/>
    <w:rsid w:val="00857095"/>
    <w:rsid w:val="008575B5"/>
    <w:rsid w:val="00857626"/>
    <w:rsid w:val="00857658"/>
    <w:rsid w:val="00857D76"/>
    <w:rsid w:val="00860544"/>
    <w:rsid w:val="00860621"/>
    <w:rsid w:val="00861226"/>
    <w:rsid w:val="0086192A"/>
    <w:rsid w:val="00862535"/>
    <w:rsid w:val="00862837"/>
    <w:rsid w:val="00862A28"/>
    <w:rsid w:val="00863C63"/>
    <w:rsid w:val="00864CE8"/>
    <w:rsid w:val="00864FF6"/>
    <w:rsid w:val="00865228"/>
    <w:rsid w:val="00865FAC"/>
    <w:rsid w:val="008671D2"/>
    <w:rsid w:val="00867218"/>
    <w:rsid w:val="008675F6"/>
    <w:rsid w:val="008677DE"/>
    <w:rsid w:val="00870588"/>
    <w:rsid w:val="00870E69"/>
    <w:rsid w:val="00871569"/>
    <w:rsid w:val="008725DD"/>
    <w:rsid w:val="00872C6A"/>
    <w:rsid w:val="008730CF"/>
    <w:rsid w:val="00873269"/>
    <w:rsid w:val="00873430"/>
    <w:rsid w:val="00874C7C"/>
    <w:rsid w:val="00875BA6"/>
    <w:rsid w:val="00875CB0"/>
    <w:rsid w:val="008762FF"/>
    <w:rsid w:val="008766CB"/>
    <w:rsid w:val="00877781"/>
    <w:rsid w:val="00877A87"/>
    <w:rsid w:val="0088093E"/>
    <w:rsid w:val="00880BCB"/>
    <w:rsid w:val="0088130F"/>
    <w:rsid w:val="008814B6"/>
    <w:rsid w:val="00881B2A"/>
    <w:rsid w:val="00881B2C"/>
    <w:rsid w:val="00882405"/>
    <w:rsid w:val="00882AB8"/>
    <w:rsid w:val="0088360E"/>
    <w:rsid w:val="0088404B"/>
    <w:rsid w:val="008845A3"/>
    <w:rsid w:val="00884C8B"/>
    <w:rsid w:val="00884FC0"/>
    <w:rsid w:val="00885A4F"/>
    <w:rsid w:val="00885AFE"/>
    <w:rsid w:val="008873CA"/>
    <w:rsid w:val="008878C1"/>
    <w:rsid w:val="00887983"/>
    <w:rsid w:val="008879DD"/>
    <w:rsid w:val="00887C03"/>
    <w:rsid w:val="008900E0"/>
    <w:rsid w:val="008908C2"/>
    <w:rsid w:val="00891BCF"/>
    <w:rsid w:val="0089233C"/>
    <w:rsid w:val="008923D0"/>
    <w:rsid w:val="00893726"/>
    <w:rsid w:val="008939C4"/>
    <w:rsid w:val="0089663C"/>
    <w:rsid w:val="008A007C"/>
    <w:rsid w:val="008A00A2"/>
    <w:rsid w:val="008A047E"/>
    <w:rsid w:val="008A1B35"/>
    <w:rsid w:val="008A3952"/>
    <w:rsid w:val="008A4343"/>
    <w:rsid w:val="008A46A7"/>
    <w:rsid w:val="008A4BAD"/>
    <w:rsid w:val="008A596D"/>
    <w:rsid w:val="008A5E94"/>
    <w:rsid w:val="008A5FB8"/>
    <w:rsid w:val="008A718E"/>
    <w:rsid w:val="008A7E86"/>
    <w:rsid w:val="008B0F67"/>
    <w:rsid w:val="008B0F85"/>
    <w:rsid w:val="008B1267"/>
    <w:rsid w:val="008B16B0"/>
    <w:rsid w:val="008B1912"/>
    <w:rsid w:val="008B37A7"/>
    <w:rsid w:val="008B3E32"/>
    <w:rsid w:val="008B4608"/>
    <w:rsid w:val="008B5060"/>
    <w:rsid w:val="008B56C0"/>
    <w:rsid w:val="008B6166"/>
    <w:rsid w:val="008B694D"/>
    <w:rsid w:val="008C0CDF"/>
    <w:rsid w:val="008C1A39"/>
    <w:rsid w:val="008C2D5D"/>
    <w:rsid w:val="008C2EBD"/>
    <w:rsid w:val="008C32CA"/>
    <w:rsid w:val="008C4073"/>
    <w:rsid w:val="008C40F4"/>
    <w:rsid w:val="008C4345"/>
    <w:rsid w:val="008C4C9D"/>
    <w:rsid w:val="008C4EF0"/>
    <w:rsid w:val="008C61ED"/>
    <w:rsid w:val="008C660F"/>
    <w:rsid w:val="008C6850"/>
    <w:rsid w:val="008C702D"/>
    <w:rsid w:val="008C7E8B"/>
    <w:rsid w:val="008D0F86"/>
    <w:rsid w:val="008D0FA1"/>
    <w:rsid w:val="008D1018"/>
    <w:rsid w:val="008D113A"/>
    <w:rsid w:val="008D151C"/>
    <w:rsid w:val="008D160C"/>
    <w:rsid w:val="008D1C4C"/>
    <w:rsid w:val="008D250F"/>
    <w:rsid w:val="008D2C98"/>
    <w:rsid w:val="008D2F95"/>
    <w:rsid w:val="008D437B"/>
    <w:rsid w:val="008D56F5"/>
    <w:rsid w:val="008E1F77"/>
    <w:rsid w:val="008E2F9C"/>
    <w:rsid w:val="008E317B"/>
    <w:rsid w:val="008E322F"/>
    <w:rsid w:val="008E375B"/>
    <w:rsid w:val="008E3FE2"/>
    <w:rsid w:val="008E43CE"/>
    <w:rsid w:val="008E4548"/>
    <w:rsid w:val="008E60E7"/>
    <w:rsid w:val="008E6C2E"/>
    <w:rsid w:val="008E7046"/>
    <w:rsid w:val="008E7332"/>
    <w:rsid w:val="008E7ABD"/>
    <w:rsid w:val="008F0BDB"/>
    <w:rsid w:val="008F11F7"/>
    <w:rsid w:val="008F1471"/>
    <w:rsid w:val="008F196B"/>
    <w:rsid w:val="008F1F4B"/>
    <w:rsid w:val="008F2952"/>
    <w:rsid w:val="008F2ED3"/>
    <w:rsid w:val="008F3176"/>
    <w:rsid w:val="008F3865"/>
    <w:rsid w:val="008F39D4"/>
    <w:rsid w:val="008F3A92"/>
    <w:rsid w:val="008F4690"/>
    <w:rsid w:val="008F50E5"/>
    <w:rsid w:val="008F5C9B"/>
    <w:rsid w:val="008F64BA"/>
    <w:rsid w:val="008F6F3C"/>
    <w:rsid w:val="008F77FE"/>
    <w:rsid w:val="008F782E"/>
    <w:rsid w:val="00900785"/>
    <w:rsid w:val="00900CCD"/>
    <w:rsid w:val="00900ECE"/>
    <w:rsid w:val="00901A72"/>
    <w:rsid w:val="00901C4A"/>
    <w:rsid w:val="009037ED"/>
    <w:rsid w:val="00903E3F"/>
    <w:rsid w:val="00904103"/>
    <w:rsid w:val="00904581"/>
    <w:rsid w:val="00904E6B"/>
    <w:rsid w:val="00904E91"/>
    <w:rsid w:val="00905969"/>
    <w:rsid w:val="0090638E"/>
    <w:rsid w:val="0090665B"/>
    <w:rsid w:val="009068FA"/>
    <w:rsid w:val="0090743C"/>
    <w:rsid w:val="009076E3"/>
    <w:rsid w:val="00907738"/>
    <w:rsid w:val="0090785F"/>
    <w:rsid w:val="00911BE5"/>
    <w:rsid w:val="00911EF1"/>
    <w:rsid w:val="00912923"/>
    <w:rsid w:val="00912D1E"/>
    <w:rsid w:val="00913103"/>
    <w:rsid w:val="00913397"/>
    <w:rsid w:val="00913653"/>
    <w:rsid w:val="00914536"/>
    <w:rsid w:val="00915E85"/>
    <w:rsid w:val="00917A28"/>
    <w:rsid w:val="00917FD2"/>
    <w:rsid w:val="009201F6"/>
    <w:rsid w:val="009207E9"/>
    <w:rsid w:val="00920973"/>
    <w:rsid w:val="00921410"/>
    <w:rsid w:val="0092144D"/>
    <w:rsid w:val="009218E0"/>
    <w:rsid w:val="00921B69"/>
    <w:rsid w:val="009221D8"/>
    <w:rsid w:val="00922B49"/>
    <w:rsid w:val="00923CE7"/>
    <w:rsid w:val="009240EC"/>
    <w:rsid w:val="00924365"/>
    <w:rsid w:val="00924BBA"/>
    <w:rsid w:val="0092552E"/>
    <w:rsid w:val="009258D3"/>
    <w:rsid w:val="00926B60"/>
    <w:rsid w:val="0092719C"/>
    <w:rsid w:val="00927792"/>
    <w:rsid w:val="00930B28"/>
    <w:rsid w:val="00931095"/>
    <w:rsid w:val="009318AD"/>
    <w:rsid w:val="00931BB8"/>
    <w:rsid w:val="009320C3"/>
    <w:rsid w:val="009323CD"/>
    <w:rsid w:val="00932B39"/>
    <w:rsid w:val="00932FAD"/>
    <w:rsid w:val="00933091"/>
    <w:rsid w:val="00933ABF"/>
    <w:rsid w:val="0093448A"/>
    <w:rsid w:val="009357FA"/>
    <w:rsid w:val="0093587E"/>
    <w:rsid w:val="00935AB9"/>
    <w:rsid w:val="00935CB6"/>
    <w:rsid w:val="009374F6"/>
    <w:rsid w:val="00937688"/>
    <w:rsid w:val="009403AD"/>
    <w:rsid w:val="009408C5"/>
    <w:rsid w:val="00940F5D"/>
    <w:rsid w:val="009413AB"/>
    <w:rsid w:val="00942E50"/>
    <w:rsid w:val="0094356D"/>
    <w:rsid w:val="00943587"/>
    <w:rsid w:val="0094428B"/>
    <w:rsid w:val="00944FEA"/>
    <w:rsid w:val="009452D9"/>
    <w:rsid w:val="0094568D"/>
    <w:rsid w:val="00945B60"/>
    <w:rsid w:val="009462EF"/>
    <w:rsid w:val="00946A81"/>
    <w:rsid w:val="00947000"/>
    <w:rsid w:val="00947955"/>
    <w:rsid w:val="00947A21"/>
    <w:rsid w:val="00947E77"/>
    <w:rsid w:val="009500B9"/>
    <w:rsid w:val="009502CD"/>
    <w:rsid w:val="00950306"/>
    <w:rsid w:val="009504A4"/>
    <w:rsid w:val="00951661"/>
    <w:rsid w:val="00951F74"/>
    <w:rsid w:val="009532E6"/>
    <w:rsid w:val="009540E5"/>
    <w:rsid w:val="00954C2E"/>
    <w:rsid w:val="009551AF"/>
    <w:rsid w:val="009566BF"/>
    <w:rsid w:val="00956826"/>
    <w:rsid w:val="0095721E"/>
    <w:rsid w:val="00957C8E"/>
    <w:rsid w:val="00960F34"/>
    <w:rsid w:val="00962802"/>
    <w:rsid w:val="00963044"/>
    <w:rsid w:val="00963A42"/>
    <w:rsid w:val="0096582E"/>
    <w:rsid w:val="009666CA"/>
    <w:rsid w:val="009672E7"/>
    <w:rsid w:val="00967DA0"/>
    <w:rsid w:val="00967DAA"/>
    <w:rsid w:val="00970424"/>
    <w:rsid w:val="00972638"/>
    <w:rsid w:val="00972BD5"/>
    <w:rsid w:val="0097431A"/>
    <w:rsid w:val="0097453F"/>
    <w:rsid w:val="00974699"/>
    <w:rsid w:val="00974A75"/>
    <w:rsid w:val="00974FF0"/>
    <w:rsid w:val="00975BB4"/>
    <w:rsid w:val="00975CCA"/>
    <w:rsid w:val="009762A6"/>
    <w:rsid w:val="009772CB"/>
    <w:rsid w:val="00977724"/>
    <w:rsid w:val="00980210"/>
    <w:rsid w:val="00980A42"/>
    <w:rsid w:val="00981411"/>
    <w:rsid w:val="0098155F"/>
    <w:rsid w:val="009817B6"/>
    <w:rsid w:val="0098365C"/>
    <w:rsid w:val="009840C4"/>
    <w:rsid w:val="00984B18"/>
    <w:rsid w:val="009850AF"/>
    <w:rsid w:val="009857E2"/>
    <w:rsid w:val="0098614A"/>
    <w:rsid w:val="009862C5"/>
    <w:rsid w:val="009864AB"/>
    <w:rsid w:val="00986C3C"/>
    <w:rsid w:val="00986DA4"/>
    <w:rsid w:val="00986FA2"/>
    <w:rsid w:val="00987374"/>
    <w:rsid w:val="009875AF"/>
    <w:rsid w:val="00987735"/>
    <w:rsid w:val="00987A69"/>
    <w:rsid w:val="009907E5"/>
    <w:rsid w:val="009909C3"/>
    <w:rsid w:val="009910D5"/>
    <w:rsid w:val="00991438"/>
    <w:rsid w:val="00991D55"/>
    <w:rsid w:val="00992301"/>
    <w:rsid w:val="00992862"/>
    <w:rsid w:val="00992C89"/>
    <w:rsid w:val="00992ECA"/>
    <w:rsid w:val="009933F1"/>
    <w:rsid w:val="00994263"/>
    <w:rsid w:val="00994762"/>
    <w:rsid w:val="009966F1"/>
    <w:rsid w:val="009A00B0"/>
    <w:rsid w:val="009A0374"/>
    <w:rsid w:val="009A1217"/>
    <w:rsid w:val="009A26E3"/>
    <w:rsid w:val="009A3007"/>
    <w:rsid w:val="009A3044"/>
    <w:rsid w:val="009A3084"/>
    <w:rsid w:val="009A4088"/>
    <w:rsid w:val="009A46B4"/>
    <w:rsid w:val="009A47EE"/>
    <w:rsid w:val="009A4D07"/>
    <w:rsid w:val="009A4D5A"/>
    <w:rsid w:val="009A53D7"/>
    <w:rsid w:val="009A5435"/>
    <w:rsid w:val="009A5639"/>
    <w:rsid w:val="009A56A3"/>
    <w:rsid w:val="009A5A75"/>
    <w:rsid w:val="009A5CA3"/>
    <w:rsid w:val="009A5D82"/>
    <w:rsid w:val="009A73AE"/>
    <w:rsid w:val="009A7568"/>
    <w:rsid w:val="009B0CCB"/>
    <w:rsid w:val="009B0E2F"/>
    <w:rsid w:val="009B5F84"/>
    <w:rsid w:val="009B62F9"/>
    <w:rsid w:val="009B644A"/>
    <w:rsid w:val="009B67A3"/>
    <w:rsid w:val="009B67B0"/>
    <w:rsid w:val="009B755F"/>
    <w:rsid w:val="009B7C77"/>
    <w:rsid w:val="009C006F"/>
    <w:rsid w:val="009C0262"/>
    <w:rsid w:val="009C1610"/>
    <w:rsid w:val="009C20AA"/>
    <w:rsid w:val="009C2D36"/>
    <w:rsid w:val="009C2D6F"/>
    <w:rsid w:val="009C3806"/>
    <w:rsid w:val="009C3A53"/>
    <w:rsid w:val="009C3B27"/>
    <w:rsid w:val="009C3C3F"/>
    <w:rsid w:val="009C3C9C"/>
    <w:rsid w:val="009C4E34"/>
    <w:rsid w:val="009C58B0"/>
    <w:rsid w:val="009C5E8B"/>
    <w:rsid w:val="009C66D0"/>
    <w:rsid w:val="009C69D1"/>
    <w:rsid w:val="009C6C0F"/>
    <w:rsid w:val="009C77F5"/>
    <w:rsid w:val="009C7BAD"/>
    <w:rsid w:val="009D0F13"/>
    <w:rsid w:val="009D1473"/>
    <w:rsid w:val="009D2141"/>
    <w:rsid w:val="009D21D2"/>
    <w:rsid w:val="009D2751"/>
    <w:rsid w:val="009D2C12"/>
    <w:rsid w:val="009D3187"/>
    <w:rsid w:val="009D31ED"/>
    <w:rsid w:val="009D40A7"/>
    <w:rsid w:val="009D4352"/>
    <w:rsid w:val="009D457A"/>
    <w:rsid w:val="009D48AE"/>
    <w:rsid w:val="009D577C"/>
    <w:rsid w:val="009D61D0"/>
    <w:rsid w:val="009D65BA"/>
    <w:rsid w:val="009D68FE"/>
    <w:rsid w:val="009D7493"/>
    <w:rsid w:val="009D7ABA"/>
    <w:rsid w:val="009D7B5A"/>
    <w:rsid w:val="009E0013"/>
    <w:rsid w:val="009E01E7"/>
    <w:rsid w:val="009E0FCC"/>
    <w:rsid w:val="009E117B"/>
    <w:rsid w:val="009E1570"/>
    <w:rsid w:val="009E1BCF"/>
    <w:rsid w:val="009E2F18"/>
    <w:rsid w:val="009E3C4C"/>
    <w:rsid w:val="009E4315"/>
    <w:rsid w:val="009E49F4"/>
    <w:rsid w:val="009E5341"/>
    <w:rsid w:val="009E5E1B"/>
    <w:rsid w:val="009E6132"/>
    <w:rsid w:val="009E66BB"/>
    <w:rsid w:val="009E721B"/>
    <w:rsid w:val="009E7589"/>
    <w:rsid w:val="009E77EA"/>
    <w:rsid w:val="009F0C56"/>
    <w:rsid w:val="009F0FD9"/>
    <w:rsid w:val="009F11F5"/>
    <w:rsid w:val="009F141D"/>
    <w:rsid w:val="009F153E"/>
    <w:rsid w:val="009F1BA8"/>
    <w:rsid w:val="009F23E0"/>
    <w:rsid w:val="009F2489"/>
    <w:rsid w:val="009F2603"/>
    <w:rsid w:val="009F30B9"/>
    <w:rsid w:val="009F3A7A"/>
    <w:rsid w:val="009F3AF0"/>
    <w:rsid w:val="009F3B6E"/>
    <w:rsid w:val="009F3F9E"/>
    <w:rsid w:val="009F40C8"/>
    <w:rsid w:val="009F4978"/>
    <w:rsid w:val="009F4FE3"/>
    <w:rsid w:val="009F59BA"/>
    <w:rsid w:val="009F7E14"/>
    <w:rsid w:val="00A01648"/>
    <w:rsid w:val="00A02441"/>
    <w:rsid w:val="00A02912"/>
    <w:rsid w:val="00A02CFE"/>
    <w:rsid w:val="00A049D2"/>
    <w:rsid w:val="00A05262"/>
    <w:rsid w:val="00A0542D"/>
    <w:rsid w:val="00A058E0"/>
    <w:rsid w:val="00A113E2"/>
    <w:rsid w:val="00A11B10"/>
    <w:rsid w:val="00A11E2B"/>
    <w:rsid w:val="00A130E8"/>
    <w:rsid w:val="00A13E84"/>
    <w:rsid w:val="00A141EB"/>
    <w:rsid w:val="00A16437"/>
    <w:rsid w:val="00A16C4C"/>
    <w:rsid w:val="00A208E3"/>
    <w:rsid w:val="00A219A2"/>
    <w:rsid w:val="00A222E7"/>
    <w:rsid w:val="00A2268F"/>
    <w:rsid w:val="00A22E2E"/>
    <w:rsid w:val="00A23240"/>
    <w:rsid w:val="00A2350C"/>
    <w:rsid w:val="00A2389B"/>
    <w:rsid w:val="00A23EB8"/>
    <w:rsid w:val="00A2675A"/>
    <w:rsid w:val="00A26C22"/>
    <w:rsid w:val="00A26DB1"/>
    <w:rsid w:val="00A2797C"/>
    <w:rsid w:val="00A27D50"/>
    <w:rsid w:val="00A27F62"/>
    <w:rsid w:val="00A30F55"/>
    <w:rsid w:val="00A31DA6"/>
    <w:rsid w:val="00A32B59"/>
    <w:rsid w:val="00A33475"/>
    <w:rsid w:val="00A33D61"/>
    <w:rsid w:val="00A33ECD"/>
    <w:rsid w:val="00A340DD"/>
    <w:rsid w:val="00A351F3"/>
    <w:rsid w:val="00A354D4"/>
    <w:rsid w:val="00A35D4C"/>
    <w:rsid w:val="00A35FF2"/>
    <w:rsid w:val="00A365FD"/>
    <w:rsid w:val="00A374CF"/>
    <w:rsid w:val="00A378A7"/>
    <w:rsid w:val="00A403B7"/>
    <w:rsid w:val="00A41405"/>
    <w:rsid w:val="00A41A61"/>
    <w:rsid w:val="00A42AD4"/>
    <w:rsid w:val="00A430FF"/>
    <w:rsid w:val="00A43150"/>
    <w:rsid w:val="00A449AE"/>
    <w:rsid w:val="00A45225"/>
    <w:rsid w:val="00A4597D"/>
    <w:rsid w:val="00A45E15"/>
    <w:rsid w:val="00A462C4"/>
    <w:rsid w:val="00A46918"/>
    <w:rsid w:val="00A4705D"/>
    <w:rsid w:val="00A47370"/>
    <w:rsid w:val="00A473D0"/>
    <w:rsid w:val="00A47A65"/>
    <w:rsid w:val="00A505F5"/>
    <w:rsid w:val="00A50B07"/>
    <w:rsid w:val="00A50BC2"/>
    <w:rsid w:val="00A51615"/>
    <w:rsid w:val="00A5172D"/>
    <w:rsid w:val="00A53485"/>
    <w:rsid w:val="00A534A3"/>
    <w:rsid w:val="00A53673"/>
    <w:rsid w:val="00A53D67"/>
    <w:rsid w:val="00A543BF"/>
    <w:rsid w:val="00A5509B"/>
    <w:rsid w:val="00A55629"/>
    <w:rsid w:val="00A56273"/>
    <w:rsid w:val="00A562B8"/>
    <w:rsid w:val="00A56470"/>
    <w:rsid w:val="00A56CA9"/>
    <w:rsid w:val="00A57309"/>
    <w:rsid w:val="00A57A39"/>
    <w:rsid w:val="00A60B01"/>
    <w:rsid w:val="00A61F06"/>
    <w:rsid w:val="00A6218E"/>
    <w:rsid w:val="00A62874"/>
    <w:rsid w:val="00A63026"/>
    <w:rsid w:val="00A64675"/>
    <w:rsid w:val="00A65572"/>
    <w:rsid w:val="00A658B4"/>
    <w:rsid w:val="00A65AD8"/>
    <w:rsid w:val="00A65B91"/>
    <w:rsid w:val="00A666DB"/>
    <w:rsid w:val="00A7005D"/>
    <w:rsid w:val="00A70985"/>
    <w:rsid w:val="00A70C9E"/>
    <w:rsid w:val="00A720CF"/>
    <w:rsid w:val="00A73159"/>
    <w:rsid w:val="00A73346"/>
    <w:rsid w:val="00A73B06"/>
    <w:rsid w:val="00A745A1"/>
    <w:rsid w:val="00A74B52"/>
    <w:rsid w:val="00A74C54"/>
    <w:rsid w:val="00A74D14"/>
    <w:rsid w:val="00A76B72"/>
    <w:rsid w:val="00A770E8"/>
    <w:rsid w:val="00A77BF4"/>
    <w:rsid w:val="00A77C25"/>
    <w:rsid w:val="00A77C49"/>
    <w:rsid w:val="00A81B74"/>
    <w:rsid w:val="00A81FC3"/>
    <w:rsid w:val="00A8242D"/>
    <w:rsid w:val="00A82BF4"/>
    <w:rsid w:val="00A83177"/>
    <w:rsid w:val="00A83589"/>
    <w:rsid w:val="00A83CD7"/>
    <w:rsid w:val="00A847BA"/>
    <w:rsid w:val="00A85A40"/>
    <w:rsid w:val="00A8715D"/>
    <w:rsid w:val="00A8723A"/>
    <w:rsid w:val="00A87339"/>
    <w:rsid w:val="00A87B5B"/>
    <w:rsid w:val="00A87DD5"/>
    <w:rsid w:val="00A90401"/>
    <w:rsid w:val="00A90790"/>
    <w:rsid w:val="00A910D6"/>
    <w:rsid w:val="00A91468"/>
    <w:rsid w:val="00A9174C"/>
    <w:rsid w:val="00A91BDD"/>
    <w:rsid w:val="00A921AB"/>
    <w:rsid w:val="00A92E75"/>
    <w:rsid w:val="00A9311A"/>
    <w:rsid w:val="00A933BA"/>
    <w:rsid w:val="00A936EC"/>
    <w:rsid w:val="00A94159"/>
    <w:rsid w:val="00A94931"/>
    <w:rsid w:val="00A94ACC"/>
    <w:rsid w:val="00A94C88"/>
    <w:rsid w:val="00A94D0A"/>
    <w:rsid w:val="00A95285"/>
    <w:rsid w:val="00A952B9"/>
    <w:rsid w:val="00A95754"/>
    <w:rsid w:val="00A95A71"/>
    <w:rsid w:val="00A95ECA"/>
    <w:rsid w:val="00A9719F"/>
    <w:rsid w:val="00A97C0F"/>
    <w:rsid w:val="00AA05C3"/>
    <w:rsid w:val="00AA0750"/>
    <w:rsid w:val="00AA13B1"/>
    <w:rsid w:val="00AA1732"/>
    <w:rsid w:val="00AA1ADA"/>
    <w:rsid w:val="00AA27AC"/>
    <w:rsid w:val="00AA310E"/>
    <w:rsid w:val="00AA3BA3"/>
    <w:rsid w:val="00AA4D79"/>
    <w:rsid w:val="00AA4E37"/>
    <w:rsid w:val="00AA56AF"/>
    <w:rsid w:val="00AA5797"/>
    <w:rsid w:val="00AA6E31"/>
    <w:rsid w:val="00AA6EAE"/>
    <w:rsid w:val="00AA7CD5"/>
    <w:rsid w:val="00AB0628"/>
    <w:rsid w:val="00AB0BBE"/>
    <w:rsid w:val="00AB0DC7"/>
    <w:rsid w:val="00AB17B3"/>
    <w:rsid w:val="00AB1A1D"/>
    <w:rsid w:val="00AB1D5D"/>
    <w:rsid w:val="00AB2B79"/>
    <w:rsid w:val="00AB2DFE"/>
    <w:rsid w:val="00AB2F03"/>
    <w:rsid w:val="00AB317D"/>
    <w:rsid w:val="00AB3B14"/>
    <w:rsid w:val="00AB3F95"/>
    <w:rsid w:val="00AB456C"/>
    <w:rsid w:val="00AB467B"/>
    <w:rsid w:val="00AB480A"/>
    <w:rsid w:val="00AB4ABD"/>
    <w:rsid w:val="00AB4CFE"/>
    <w:rsid w:val="00AB4E3D"/>
    <w:rsid w:val="00AB52BD"/>
    <w:rsid w:val="00AB5603"/>
    <w:rsid w:val="00AB6918"/>
    <w:rsid w:val="00AB6DB8"/>
    <w:rsid w:val="00AB728B"/>
    <w:rsid w:val="00AB7417"/>
    <w:rsid w:val="00AB763E"/>
    <w:rsid w:val="00AB7C34"/>
    <w:rsid w:val="00AC0DF5"/>
    <w:rsid w:val="00AC15E5"/>
    <w:rsid w:val="00AC162A"/>
    <w:rsid w:val="00AC17EA"/>
    <w:rsid w:val="00AC1EA6"/>
    <w:rsid w:val="00AC28FD"/>
    <w:rsid w:val="00AC2C4F"/>
    <w:rsid w:val="00AC2D30"/>
    <w:rsid w:val="00AC2DE0"/>
    <w:rsid w:val="00AC44CA"/>
    <w:rsid w:val="00AC4501"/>
    <w:rsid w:val="00AC519F"/>
    <w:rsid w:val="00AC5598"/>
    <w:rsid w:val="00AC5DEC"/>
    <w:rsid w:val="00AC601B"/>
    <w:rsid w:val="00AD04B0"/>
    <w:rsid w:val="00AD087E"/>
    <w:rsid w:val="00AD16C2"/>
    <w:rsid w:val="00AD2A45"/>
    <w:rsid w:val="00AD3072"/>
    <w:rsid w:val="00AD32A2"/>
    <w:rsid w:val="00AD5654"/>
    <w:rsid w:val="00AD60E0"/>
    <w:rsid w:val="00AD6525"/>
    <w:rsid w:val="00AD68D8"/>
    <w:rsid w:val="00AD7786"/>
    <w:rsid w:val="00AD7DD7"/>
    <w:rsid w:val="00AE034B"/>
    <w:rsid w:val="00AE0DCE"/>
    <w:rsid w:val="00AE1260"/>
    <w:rsid w:val="00AE130B"/>
    <w:rsid w:val="00AE2C60"/>
    <w:rsid w:val="00AE3876"/>
    <w:rsid w:val="00AE42D4"/>
    <w:rsid w:val="00AE78C3"/>
    <w:rsid w:val="00AE7A86"/>
    <w:rsid w:val="00AF1F1C"/>
    <w:rsid w:val="00AF2307"/>
    <w:rsid w:val="00AF2774"/>
    <w:rsid w:val="00AF2F5A"/>
    <w:rsid w:val="00AF372C"/>
    <w:rsid w:val="00AF410D"/>
    <w:rsid w:val="00AF4428"/>
    <w:rsid w:val="00AF4567"/>
    <w:rsid w:val="00AF498B"/>
    <w:rsid w:val="00AF622A"/>
    <w:rsid w:val="00AF76B8"/>
    <w:rsid w:val="00AF7D51"/>
    <w:rsid w:val="00B006AC"/>
    <w:rsid w:val="00B0116D"/>
    <w:rsid w:val="00B01508"/>
    <w:rsid w:val="00B02662"/>
    <w:rsid w:val="00B02A06"/>
    <w:rsid w:val="00B034F4"/>
    <w:rsid w:val="00B035F8"/>
    <w:rsid w:val="00B03721"/>
    <w:rsid w:val="00B03D8C"/>
    <w:rsid w:val="00B04E0C"/>
    <w:rsid w:val="00B05B93"/>
    <w:rsid w:val="00B05E1C"/>
    <w:rsid w:val="00B05E71"/>
    <w:rsid w:val="00B05FA2"/>
    <w:rsid w:val="00B06729"/>
    <w:rsid w:val="00B0686C"/>
    <w:rsid w:val="00B06B75"/>
    <w:rsid w:val="00B074A9"/>
    <w:rsid w:val="00B0794F"/>
    <w:rsid w:val="00B1035B"/>
    <w:rsid w:val="00B10C32"/>
    <w:rsid w:val="00B114CD"/>
    <w:rsid w:val="00B12474"/>
    <w:rsid w:val="00B125CC"/>
    <w:rsid w:val="00B12A80"/>
    <w:rsid w:val="00B136BA"/>
    <w:rsid w:val="00B1382E"/>
    <w:rsid w:val="00B138A7"/>
    <w:rsid w:val="00B13B24"/>
    <w:rsid w:val="00B14019"/>
    <w:rsid w:val="00B14AEE"/>
    <w:rsid w:val="00B14B8B"/>
    <w:rsid w:val="00B15059"/>
    <w:rsid w:val="00B152F1"/>
    <w:rsid w:val="00B15619"/>
    <w:rsid w:val="00B15825"/>
    <w:rsid w:val="00B162FC"/>
    <w:rsid w:val="00B1736D"/>
    <w:rsid w:val="00B17661"/>
    <w:rsid w:val="00B176DC"/>
    <w:rsid w:val="00B17A4C"/>
    <w:rsid w:val="00B20B38"/>
    <w:rsid w:val="00B20D17"/>
    <w:rsid w:val="00B2178E"/>
    <w:rsid w:val="00B21E20"/>
    <w:rsid w:val="00B238FC"/>
    <w:rsid w:val="00B23A9B"/>
    <w:rsid w:val="00B253F7"/>
    <w:rsid w:val="00B2596C"/>
    <w:rsid w:val="00B25F6F"/>
    <w:rsid w:val="00B26320"/>
    <w:rsid w:val="00B263CA"/>
    <w:rsid w:val="00B263E2"/>
    <w:rsid w:val="00B2663D"/>
    <w:rsid w:val="00B26931"/>
    <w:rsid w:val="00B275C4"/>
    <w:rsid w:val="00B27A0D"/>
    <w:rsid w:val="00B31A28"/>
    <w:rsid w:val="00B31DA0"/>
    <w:rsid w:val="00B31EC8"/>
    <w:rsid w:val="00B3212A"/>
    <w:rsid w:val="00B323EB"/>
    <w:rsid w:val="00B323ED"/>
    <w:rsid w:val="00B32A73"/>
    <w:rsid w:val="00B34169"/>
    <w:rsid w:val="00B34CB5"/>
    <w:rsid w:val="00B356DC"/>
    <w:rsid w:val="00B3581E"/>
    <w:rsid w:val="00B35DE2"/>
    <w:rsid w:val="00B3603D"/>
    <w:rsid w:val="00B364D0"/>
    <w:rsid w:val="00B365A8"/>
    <w:rsid w:val="00B367FC"/>
    <w:rsid w:val="00B36926"/>
    <w:rsid w:val="00B36DAF"/>
    <w:rsid w:val="00B4053C"/>
    <w:rsid w:val="00B4093D"/>
    <w:rsid w:val="00B40D83"/>
    <w:rsid w:val="00B41F00"/>
    <w:rsid w:val="00B4243F"/>
    <w:rsid w:val="00B42CA3"/>
    <w:rsid w:val="00B430EE"/>
    <w:rsid w:val="00B438FA"/>
    <w:rsid w:val="00B449E0"/>
    <w:rsid w:val="00B44E8D"/>
    <w:rsid w:val="00B4515E"/>
    <w:rsid w:val="00B4529E"/>
    <w:rsid w:val="00B45EC9"/>
    <w:rsid w:val="00B46B4E"/>
    <w:rsid w:val="00B47743"/>
    <w:rsid w:val="00B47FDB"/>
    <w:rsid w:val="00B50FB6"/>
    <w:rsid w:val="00B51503"/>
    <w:rsid w:val="00B51989"/>
    <w:rsid w:val="00B51DF7"/>
    <w:rsid w:val="00B521AC"/>
    <w:rsid w:val="00B521D7"/>
    <w:rsid w:val="00B53498"/>
    <w:rsid w:val="00B55BEF"/>
    <w:rsid w:val="00B55D91"/>
    <w:rsid w:val="00B57394"/>
    <w:rsid w:val="00B57482"/>
    <w:rsid w:val="00B576AE"/>
    <w:rsid w:val="00B57739"/>
    <w:rsid w:val="00B57BB3"/>
    <w:rsid w:val="00B609B7"/>
    <w:rsid w:val="00B618E5"/>
    <w:rsid w:val="00B62831"/>
    <w:rsid w:val="00B63A8A"/>
    <w:rsid w:val="00B63B31"/>
    <w:rsid w:val="00B63C2C"/>
    <w:rsid w:val="00B64679"/>
    <w:rsid w:val="00B64A12"/>
    <w:rsid w:val="00B6507E"/>
    <w:rsid w:val="00B6563C"/>
    <w:rsid w:val="00B66A47"/>
    <w:rsid w:val="00B67164"/>
    <w:rsid w:val="00B67221"/>
    <w:rsid w:val="00B7072A"/>
    <w:rsid w:val="00B70BB5"/>
    <w:rsid w:val="00B71B17"/>
    <w:rsid w:val="00B71BF9"/>
    <w:rsid w:val="00B723B2"/>
    <w:rsid w:val="00B72737"/>
    <w:rsid w:val="00B73A11"/>
    <w:rsid w:val="00B73CD4"/>
    <w:rsid w:val="00B73E1E"/>
    <w:rsid w:val="00B76C1B"/>
    <w:rsid w:val="00B77531"/>
    <w:rsid w:val="00B80BFC"/>
    <w:rsid w:val="00B80C15"/>
    <w:rsid w:val="00B817F9"/>
    <w:rsid w:val="00B81C19"/>
    <w:rsid w:val="00B82D00"/>
    <w:rsid w:val="00B839A2"/>
    <w:rsid w:val="00B8589A"/>
    <w:rsid w:val="00B85A98"/>
    <w:rsid w:val="00B85F04"/>
    <w:rsid w:val="00B86219"/>
    <w:rsid w:val="00B86813"/>
    <w:rsid w:val="00B8700C"/>
    <w:rsid w:val="00B87FB1"/>
    <w:rsid w:val="00B9006B"/>
    <w:rsid w:val="00B9069F"/>
    <w:rsid w:val="00B90B17"/>
    <w:rsid w:val="00B90EA5"/>
    <w:rsid w:val="00B9104C"/>
    <w:rsid w:val="00B91228"/>
    <w:rsid w:val="00B91752"/>
    <w:rsid w:val="00B91F9E"/>
    <w:rsid w:val="00B9237A"/>
    <w:rsid w:val="00B93BF6"/>
    <w:rsid w:val="00B94ABF"/>
    <w:rsid w:val="00B94C1A"/>
    <w:rsid w:val="00B950BB"/>
    <w:rsid w:val="00B95E3D"/>
    <w:rsid w:val="00B96CC5"/>
    <w:rsid w:val="00BA03CE"/>
    <w:rsid w:val="00BA2312"/>
    <w:rsid w:val="00BA2637"/>
    <w:rsid w:val="00BA27C3"/>
    <w:rsid w:val="00BA2AA6"/>
    <w:rsid w:val="00BA2D26"/>
    <w:rsid w:val="00BA3359"/>
    <w:rsid w:val="00BA5123"/>
    <w:rsid w:val="00BA530F"/>
    <w:rsid w:val="00BA59D1"/>
    <w:rsid w:val="00BA5D22"/>
    <w:rsid w:val="00BA611D"/>
    <w:rsid w:val="00BA6260"/>
    <w:rsid w:val="00BA6488"/>
    <w:rsid w:val="00BA65AD"/>
    <w:rsid w:val="00BA6F70"/>
    <w:rsid w:val="00BA7985"/>
    <w:rsid w:val="00BA7AD8"/>
    <w:rsid w:val="00BA7C55"/>
    <w:rsid w:val="00BB03F6"/>
    <w:rsid w:val="00BB0AB0"/>
    <w:rsid w:val="00BB1142"/>
    <w:rsid w:val="00BB16B0"/>
    <w:rsid w:val="00BB255B"/>
    <w:rsid w:val="00BB33A2"/>
    <w:rsid w:val="00BB3738"/>
    <w:rsid w:val="00BB39E4"/>
    <w:rsid w:val="00BB5243"/>
    <w:rsid w:val="00BB57B3"/>
    <w:rsid w:val="00BB6186"/>
    <w:rsid w:val="00BB682E"/>
    <w:rsid w:val="00BB6FA9"/>
    <w:rsid w:val="00BB7418"/>
    <w:rsid w:val="00BB741B"/>
    <w:rsid w:val="00BB7834"/>
    <w:rsid w:val="00BB7948"/>
    <w:rsid w:val="00BB7D5F"/>
    <w:rsid w:val="00BB7DF3"/>
    <w:rsid w:val="00BC071D"/>
    <w:rsid w:val="00BC0EB3"/>
    <w:rsid w:val="00BC2FC7"/>
    <w:rsid w:val="00BC32E6"/>
    <w:rsid w:val="00BC4867"/>
    <w:rsid w:val="00BC498A"/>
    <w:rsid w:val="00BC73EC"/>
    <w:rsid w:val="00BD0230"/>
    <w:rsid w:val="00BD05ED"/>
    <w:rsid w:val="00BD12D1"/>
    <w:rsid w:val="00BD20A3"/>
    <w:rsid w:val="00BD21B1"/>
    <w:rsid w:val="00BD23A8"/>
    <w:rsid w:val="00BD28B4"/>
    <w:rsid w:val="00BD2FC7"/>
    <w:rsid w:val="00BD37C2"/>
    <w:rsid w:val="00BD430A"/>
    <w:rsid w:val="00BD4A47"/>
    <w:rsid w:val="00BD4FD2"/>
    <w:rsid w:val="00BD505C"/>
    <w:rsid w:val="00BD51CC"/>
    <w:rsid w:val="00BD682F"/>
    <w:rsid w:val="00BD6B63"/>
    <w:rsid w:val="00BD6B82"/>
    <w:rsid w:val="00BD72D4"/>
    <w:rsid w:val="00BD72F0"/>
    <w:rsid w:val="00BD7777"/>
    <w:rsid w:val="00BE049F"/>
    <w:rsid w:val="00BE0733"/>
    <w:rsid w:val="00BE0CCE"/>
    <w:rsid w:val="00BE0D2B"/>
    <w:rsid w:val="00BE0EC1"/>
    <w:rsid w:val="00BE15DB"/>
    <w:rsid w:val="00BE1748"/>
    <w:rsid w:val="00BE2116"/>
    <w:rsid w:val="00BE25C2"/>
    <w:rsid w:val="00BE2797"/>
    <w:rsid w:val="00BE2E5F"/>
    <w:rsid w:val="00BE32EF"/>
    <w:rsid w:val="00BE4869"/>
    <w:rsid w:val="00BE486C"/>
    <w:rsid w:val="00BE4A5F"/>
    <w:rsid w:val="00BE50AF"/>
    <w:rsid w:val="00BE57B0"/>
    <w:rsid w:val="00BE67CB"/>
    <w:rsid w:val="00BE6E21"/>
    <w:rsid w:val="00BE71BF"/>
    <w:rsid w:val="00BF1EB2"/>
    <w:rsid w:val="00BF1F41"/>
    <w:rsid w:val="00BF2B0A"/>
    <w:rsid w:val="00BF38C7"/>
    <w:rsid w:val="00BF409A"/>
    <w:rsid w:val="00BF50E3"/>
    <w:rsid w:val="00BF5899"/>
    <w:rsid w:val="00BF5FD9"/>
    <w:rsid w:val="00BF7DBF"/>
    <w:rsid w:val="00C00EFA"/>
    <w:rsid w:val="00C0158F"/>
    <w:rsid w:val="00C01C0F"/>
    <w:rsid w:val="00C01D81"/>
    <w:rsid w:val="00C02A1C"/>
    <w:rsid w:val="00C02F9F"/>
    <w:rsid w:val="00C0331C"/>
    <w:rsid w:val="00C04129"/>
    <w:rsid w:val="00C04484"/>
    <w:rsid w:val="00C045A4"/>
    <w:rsid w:val="00C0503C"/>
    <w:rsid w:val="00C051CF"/>
    <w:rsid w:val="00C06F0C"/>
    <w:rsid w:val="00C07BE3"/>
    <w:rsid w:val="00C1078F"/>
    <w:rsid w:val="00C1270C"/>
    <w:rsid w:val="00C12B00"/>
    <w:rsid w:val="00C13278"/>
    <w:rsid w:val="00C13869"/>
    <w:rsid w:val="00C1445D"/>
    <w:rsid w:val="00C14EBE"/>
    <w:rsid w:val="00C15A25"/>
    <w:rsid w:val="00C15D42"/>
    <w:rsid w:val="00C1660D"/>
    <w:rsid w:val="00C16B61"/>
    <w:rsid w:val="00C17234"/>
    <w:rsid w:val="00C17E47"/>
    <w:rsid w:val="00C2145C"/>
    <w:rsid w:val="00C217BD"/>
    <w:rsid w:val="00C2364D"/>
    <w:rsid w:val="00C2447F"/>
    <w:rsid w:val="00C247F2"/>
    <w:rsid w:val="00C25213"/>
    <w:rsid w:val="00C25373"/>
    <w:rsid w:val="00C25378"/>
    <w:rsid w:val="00C253C4"/>
    <w:rsid w:val="00C25846"/>
    <w:rsid w:val="00C26124"/>
    <w:rsid w:val="00C2619E"/>
    <w:rsid w:val="00C26C8F"/>
    <w:rsid w:val="00C26D4C"/>
    <w:rsid w:val="00C26E7E"/>
    <w:rsid w:val="00C274D4"/>
    <w:rsid w:val="00C3008A"/>
    <w:rsid w:val="00C30B62"/>
    <w:rsid w:val="00C3106B"/>
    <w:rsid w:val="00C3137B"/>
    <w:rsid w:val="00C31AB9"/>
    <w:rsid w:val="00C31B51"/>
    <w:rsid w:val="00C326C6"/>
    <w:rsid w:val="00C32D21"/>
    <w:rsid w:val="00C32F7D"/>
    <w:rsid w:val="00C3453E"/>
    <w:rsid w:val="00C34630"/>
    <w:rsid w:val="00C3528A"/>
    <w:rsid w:val="00C35BAF"/>
    <w:rsid w:val="00C35ED9"/>
    <w:rsid w:val="00C3796E"/>
    <w:rsid w:val="00C37E87"/>
    <w:rsid w:val="00C37F3F"/>
    <w:rsid w:val="00C40733"/>
    <w:rsid w:val="00C40912"/>
    <w:rsid w:val="00C40C5D"/>
    <w:rsid w:val="00C419DB"/>
    <w:rsid w:val="00C41B88"/>
    <w:rsid w:val="00C435A2"/>
    <w:rsid w:val="00C43937"/>
    <w:rsid w:val="00C43E2B"/>
    <w:rsid w:val="00C442C7"/>
    <w:rsid w:val="00C44408"/>
    <w:rsid w:val="00C44C7F"/>
    <w:rsid w:val="00C44F61"/>
    <w:rsid w:val="00C4502F"/>
    <w:rsid w:val="00C4605D"/>
    <w:rsid w:val="00C463E6"/>
    <w:rsid w:val="00C46A08"/>
    <w:rsid w:val="00C46BA5"/>
    <w:rsid w:val="00C46F79"/>
    <w:rsid w:val="00C478A7"/>
    <w:rsid w:val="00C50386"/>
    <w:rsid w:val="00C50E12"/>
    <w:rsid w:val="00C510E1"/>
    <w:rsid w:val="00C51C32"/>
    <w:rsid w:val="00C52434"/>
    <w:rsid w:val="00C5335F"/>
    <w:rsid w:val="00C537D5"/>
    <w:rsid w:val="00C53BFC"/>
    <w:rsid w:val="00C5451B"/>
    <w:rsid w:val="00C54BF0"/>
    <w:rsid w:val="00C54EF6"/>
    <w:rsid w:val="00C5589E"/>
    <w:rsid w:val="00C56325"/>
    <w:rsid w:val="00C57CA6"/>
    <w:rsid w:val="00C605E7"/>
    <w:rsid w:val="00C61191"/>
    <w:rsid w:val="00C6251C"/>
    <w:rsid w:val="00C639B5"/>
    <w:rsid w:val="00C64373"/>
    <w:rsid w:val="00C64D41"/>
    <w:rsid w:val="00C64E16"/>
    <w:rsid w:val="00C65338"/>
    <w:rsid w:val="00C65804"/>
    <w:rsid w:val="00C6672D"/>
    <w:rsid w:val="00C66D25"/>
    <w:rsid w:val="00C66F60"/>
    <w:rsid w:val="00C672C2"/>
    <w:rsid w:val="00C6748C"/>
    <w:rsid w:val="00C6765C"/>
    <w:rsid w:val="00C677BE"/>
    <w:rsid w:val="00C6794D"/>
    <w:rsid w:val="00C67983"/>
    <w:rsid w:val="00C700B1"/>
    <w:rsid w:val="00C7057F"/>
    <w:rsid w:val="00C70BBE"/>
    <w:rsid w:val="00C710D4"/>
    <w:rsid w:val="00C71C74"/>
    <w:rsid w:val="00C71D93"/>
    <w:rsid w:val="00C73EF5"/>
    <w:rsid w:val="00C74035"/>
    <w:rsid w:val="00C7481E"/>
    <w:rsid w:val="00C75BB2"/>
    <w:rsid w:val="00C764BF"/>
    <w:rsid w:val="00C76C9A"/>
    <w:rsid w:val="00C8032B"/>
    <w:rsid w:val="00C80EC4"/>
    <w:rsid w:val="00C81FB3"/>
    <w:rsid w:val="00C830C6"/>
    <w:rsid w:val="00C83608"/>
    <w:rsid w:val="00C83D05"/>
    <w:rsid w:val="00C83DEC"/>
    <w:rsid w:val="00C84997"/>
    <w:rsid w:val="00C851CA"/>
    <w:rsid w:val="00C853E5"/>
    <w:rsid w:val="00C85641"/>
    <w:rsid w:val="00C85B8E"/>
    <w:rsid w:val="00C85CD9"/>
    <w:rsid w:val="00C85E5B"/>
    <w:rsid w:val="00C8637D"/>
    <w:rsid w:val="00C875B2"/>
    <w:rsid w:val="00C87CE7"/>
    <w:rsid w:val="00C909E7"/>
    <w:rsid w:val="00C91F32"/>
    <w:rsid w:val="00C92193"/>
    <w:rsid w:val="00C9235C"/>
    <w:rsid w:val="00C92476"/>
    <w:rsid w:val="00C9296C"/>
    <w:rsid w:val="00C92BBD"/>
    <w:rsid w:val="00C92F8A"/>
    <w:rsid w:val="00C93AD2"/>
    <w:rsid w:val="00C94A84"/>
    <w:rsid w:val="00C94AB2"/>
    <w:rsid w:val="00C95217"/>
    <w:rsid w:val="00C955F9"/>
    <w:rsid w:val="00C959B4"/>
    <w:rsid w:val="00C96DCA"/>
    <w:rsid w:val="00C97333"/>
    <w:rsid w:val="00C9774D"/>
    <w:rsid w:val="00C979B6"/>
    <w:rsid w:val="00C97E70"/>
    <w:rsid w:val="00CA0B01"/>
    <w:rsid w:val="00CA1780"/>
    <w:rsid w:val="00CA1A26"/>
    <w:rsid w:val="00CA1D99"/>
    <w:rsid w:val="00CA1E4D"/>
    <w:rsid w:val="00CA1F29"/>
    <w:rsid w:val="00CA347B"/>
    <w:rsid w:val="00CA34A6"/>
    <w:rsid w:val="00CA370D"/>
    <w:rsid w:val="00CA3868"/>
    <w:rsid w:val="00CA3EF4"/>
    <w:rsid w:val="00CA41CD"/>
    <w:rsid w:val="00CA47BD"/>
    <w:rsid w:val="00CA497C"/>
    <w:rsid w:val="00CA4BE6"/>
    <w:rsid w:val="00CA4CD0"/>
    <w:rsid w:val="00CA577A"/>
    <w:rsid w:val="00CA5DE6"/>
    <w:rsid w:val="00CA626C"/>
    <w:rsid w:val="00CA6D57"/>
    <w:rsid w:val="00CA7226"/>
    <w:rsid w:val="00CA72ED"/>
    <w:rsid w:val="00CB01A1"/>
    <w:rsid w:val="00CB0A0A"/>
    <w:rsid w:val="00CB0EBD"/>
    <w:rsid w:val="00CB16F0"/>
    <w:rsid w:val="00CB1A87"/>
    <w:rsid w:val="00CB2159"/>
    <w:rsid w:val="00CB3390"/>
    <w:rsid w:val="00CB35BE"/>
    <w:rsid w:val="00CB3611"/>
    <w:rsid w:val="00CB3CDE"/>
    <w:rsid w:val="00CB46E0"/>
    <w:rsid w:val="00CB5047"/>
    <w:rsid w:val="00CB51C2"/>
    <w:rsid w:val="00CB530F"/>
    <w:rsid w:val="00CB6F77"/>
    <w:rsid w:val="00CB73E9"/>
    <w:rsid w:val="00CB74C0"/>
    <w:rsid w:val="00CC036C"/>
    <w:rsid w:val="00CC10F6"/>
    <w:rsid w:val="00CC1BD8"/>
    <w:rsid w:val="00CC2814"/>
    <w:rsid w:val="00CC28E4"/>
    <w:rsid w:val="00CC4640"/>
    <w:rsid w:val="00CC4689"/>
    <w:rsid w:val="00CC4821"/>
    <w:rsid w:val="00CC5E54"/>
    <w:rsid w:val="00CC6592"/>
    <w:rsid w:val="00CC6A34"/>
    <w:rsid w:val="00CC6D3D"/>
    <w:rsid w:val="00CC7B00"/>
    <w:rsid w:val="00CC7F8F"/>
    <w:rsid w:val="00CD0963"/>
    <w:rsid w:val="00CD0A4D"/>
    <w:rsid w:val="00CD0C83"/>
    <w:rsid w:val="00CD158A"/>
    <w:rsid w:val="00CD165D"/>
    <w:rsid w:val="00CD1C24"/>
    <w:rsid w:val="00CD21CD"/>
    <w:rsid w:val="00CD3905"/>
    <w:rsid w:val="00CD3C7B"/>
    <w:rsid w:val="00CD47BB"/>
    <w:rsid w:val="00CD4841"/>
    <w:rsid w:val="00CD4DA0"/>
    <w:rsid w:val="00CD7398"/>
    <w:rsid w:val="00CD79C7"/>
    <w:rsid w:val="00CE068C"/>
    <w:rsid w:val="00CE0957"/>
    <w:rsid w:val="00CE1817"/>
    <w:rsid w:val="00CE1D65"/>
    <w:rsid w:val="00CE21D3"/>
    <w:rsid w:val="00CE2865"/>
    <w:rsid w:val="00CE2868"/>
    <w:rsid w:val="00CE3594"/>
    <w:rsid w:val="00CE37B8"/>
    <w:rsid w:val="00CE528E"/>
    <w:rsid w:val="00CE6260"/>
    <w:rsid w:val="00CE65C0"/>
    <w:rsid w:val="00CE71AA"/>
    <w:rsid w:val="00CE7F7C"/>
    <w:rsid w:val="00CF0803"/>
    <w:rsid w:val="00CF11B5"/>
    <w:rsid w:val="00CF120F"/>
    <w:rsid w:val="00CF1392"/>
    <w:rsid w:val="00CF141B"/>
    <w:rsid w:val="00CF16BB"/>
    <w:rsid w:val="00CF16E8"/>
    <w:rsid w:val="00CF1842"/>
    <w:rsid w:val="00CF1A4F"/>
    <w:rsid w:val="00CF261B"/>
    <w:rsid w:val="00CF4700"/>
    <w:rsid w:val="00CF4E35"/>
    <w:rsid w:val="00CF594D"/>
    <w:rsid w:val="00CF5F94"/>
    <w:rsid w:val="00CF6186"/>
    <w:rsid w:val="00CF72D8"/>
    <w:rsid w:val="00CF7D57"/>
    <w:rsid w:val="00D003CA"/>
    <w:rsid w:val="00D00960"/>
    <w:rsid w:val="00D00A35"/>
    <w:rsid w:val="00D010F2"/>
    <w:rsid w:val="00D02532"/>
    <w:rsid w:val="00D02FD6"/>
    <w:rsid w:val="00D0366A"/>
    <w:rsid w:val="00D03FE5"/>
    <w:rsid w:val="00D040A3"/>
    <w:rsid w:val="00D0487C"/>
    <w:rsid w:val="00D049B1"/>
    <w:rsid w:val="00D04BF2"/>
    <w:rsid w:val="00D0510B"/>
    <w:rsid w:val="00D053BE"/>
    <w:rsid w:val="00D06514"/>
    <w:rsid w:val="00D06A1B"/>
    <w:rsid w:val="00D06BF5"/>
    <w:rsid w:val="00D06CFD"/>
    <w:rsid w:val="00D07019"/>
    <w:rsid w:val="00D074B1"/>
    <w:rsid w:val="00D10098"/>
    <w:rsid w:val="00D1013F"/>
    <w:rsid w:val="00D10BC7"/>
    <w:rsid w:val="00D11A88"/>
    <w:rsid w:val="00D11D4E"/>
    <w:rsid w:val="00D125C1"/>
    <w:rsid w:val="00D13033"/>
    <w:rsid w:val="00D13D80"/>
    <w:rsid w:val="00D13DAB"/>
    <w:rsid w:val="00D14701"/>
    <w:rsid w:val="00D14B48"/>
    <w:rsid w:val="00D14C06"/>
    <w:rsid w:val="00D204E2"/>
    <w:rsid w:val="00D20853"/>
    <w:rsid w:val="00D208D7"/>
    <w:rsid w:val="00D20A60"/>
    <w:rsid w:val="00D20C18"/>
    <w:rsid w:val="00D20F16"/>
    <w:rsid w:val="00D21536"/>
    <w:rsid w:val="00D22E04"/>
    <w:rsid w:val="00D24840"/>
    <w:rsid w:val="00D249CF"/>
    <w:rsid w:val="00D24F8D"/>
    <w:rsid w:val="00D2629E"/>
    <w:rsid w:val="00D27B03"/>
    <w:rsid w:val="00D27E23"/>
    <w:rsid w:val="00D30161"/>
    <w:rsid w:val="00D31BB8"/>
    <w:rsid w:val="00D31F9E"/>
    <w:rsid w:val="00D33DF4"/>
    <w:rsid w:val="00D33E8C"/>
    <w:rsid w:val="00D34499"/>
    <w:rsid w:val="00D35ECF"/>
    <w:rsid w:val="00D366AF"/>
    <w:rsid w:val="00D3681E"/>
    <w:rsid w:val="00D3702C"/>
    <w:rsid w:val="00D374A3"/>
    <w:rsid w:val="00D40260"/>
    <w:rsid w:val="00D40E50"/>
    <w:rsid w:val="00D40F8D"/>
    <w:rsid w:val="00D415EB"/>
    <w:rsid w:val="00D42047"/>
    <w:rsid w:val="00D42CB4"/>
    <w:rsid w:val="00D42F40"/>
    <w:rsid w:val="00D4334E"/>
    <w:rsid w:val="00D443C9"/>
    <w:rsid w:val="00D44E62"/>
    <w:rsid w:val="00D44EFB"/>
    <w:rsid w:val="00D46928"/>
    <w:rsid w:val="00D46EE7"/>
    <w:rsid w:val="00D473A1"/>
    <w:rsid w:val="00D50115"/>
    <w:rsid w:val="00D50E45"/>
    <w:rsid w:val="00D50E4B"/>
    <w:rsid w:val="00D5262B"/>
    <w:rsid w:val="00D52A81"/>
    <w:rsid w:val="00D52DA7"/>
    <w:rsid w:val="00D53168"/>
    <w:rsid w:val="00D53577"/>
    <w:rsid w:val="00D53590"/>
    <w:rsid w:val="00D5443E"/>
    <w:rsid w:val="00D546A8"/>
    <w:rsid w:val="00D547FF"/>
    <w:rsid w:val="00D549B1"/>
    <w:rsid w:val="00D55477"/>
    <w:rsid w:val="00D570B7"/>
    <w:rsid w:val="00D5763F"/>
    <w:rsid w:val="00D576CE"/>
    <w:rsid w:val="00D57A0A"/>
    <w:rsid w:val="00D6013B"/>
    <w:rsid w:val="00D6050C"/>
    <w:rsid w:val="00D606EB"/>
    <w:rsid w:val="00D60896"/>
    <w:rsid w:val="00D61626"/>
    <w:rsid w:val="00D618DC"/>
    <w:rsid w:val="00D6263F"/>
    <w:rsid w:val="00D62993"/>
    <w:rsid w:val="00D62D87"/>
    <w:rsid w:val="00D6400F"/>
    <w:rsid w:val="00D643B4"/>
    <w:rsid w:val="00D649A3"/>
    <w:rsid w:val="00D708C0"/>
    <w:rsid w:val="00D71289"/>
    <w:rsid w:val="00D71AEF"/>
    <w:rsid w:val="00D71CBA"/>
    <w:rsid w:val="00D723E9"/>
    <w:rsid w:val="00D7254E"/>
    <w:rsid w:val="00D73077"/>
    <w:rsid w:val="00D7309B"/>
    <w:rsid w:val="00D731B8"/>
    <w:rsid w:val="00D735A2"/>
    <w:rsid w:val="00D73F7B"/>
    <w:rsid w:val="00D745D1"/>
    <w:rsid w:val="00D74A91"/>
    <w:rsid w:val="00D756E9"/>
    <w:rsid w:val="00D76CD4"/>
    <w:rsid w:val="00D77CCB"/>
    <w:rsid w:val="00D80515"/>
    <w:rsid w:val="00D805C6"/>
    <w:rsid w:val="00D813EE"/>
    <w:rsid w:val="00D826E6"/>
    <w:rsid w:val="00D83085"/>
    <w:rsid w:val="00D8606D"/>
    <w:rsid w:val="00D86210"/>
    <w:rsid w:val="00D87C91"/>
    <w:rsid w:val="00D87F9C"/>
    <w:rsid w:val="00D90226"/>
    <w:rsid w:val="00D9113D"/>
    <w:rsid w:val="00D911FB"/>
    <w:rsid w:val="00D93C55"/>
    <w:rsid w:val="00D94EA1"/>
    <w:rsid w:val="00D965EB"/>
    <w:rsid w:val="00DA04A5"/>
    <w:rsid w:val="00DA090C"/>
    <w:rsid w:val="00DA0A2F"/>
    <w:rsid w:val="00DA11DD"/>
    <w:rsid w:val="00DA15FC"/>
    <w:rsid w:val="00DA169A"/>
    <w:rsid w:val="00DA21A1"/>
    <w:rsid w:val="00DA3EF6"/>
    <w:rsid w:val="00DA412B"/>
    <w:rsid w:val="00DA4358"/>
    <w:rsid w:val="00DA4F34"/>
    <w:rsid w:val="00DA4FAA"/>
    <w:rsid w:val="00DA5182"/>
    <w:rsid w:val="00DA5E73"/>
    <w:rsid w:val="00DA693E"/>
    <w:rsid w:val="00DA69D4"/>
    <w:rsid w:val="00DA6B53"/>
    <w:rsid w:val="00DA6E4B"/>
    <w:rsid w:val="00DA6E83"/>
    <w:rsid w:val="00DA717F"/>
    <w:rsid w:val="00DA7276"/>
    <w:rsid w:val="00DA757A"/>
    <w:rsid w:val="00DA76EC"/>
    <w:rsid w:val="00DB014B"/>
    <w:rsid w:val="00DB1816"/>
    <w:rsid w:val="00DB1ACF"/>
    <w:rsid w:val="00DB21EF"/>
    <w:rsid w:val="00DB2371"/>
    <w:rsid w:val="00DB275D"/>
    <w:rsid w:val="00DB2D7C"/>
    <w:rsid w:val="00DB38D7"/>
    <w:rsid w:val="00DB408A"/>
    <w:rsid w:val="00DB40EC"/>
    <w:rsid w:val="00DB4522"/>
    <w:rsid w:val="00DB4E26"/>
    <w:rsid w:val="00DB570B"/>
    <w:rsid w:val="00DB5956"/>
    <w:rsid w:val="00DB5C84"/>
    <w:rsid w:val="00DB64D0"/>
    <w:rsid w:val="00DB6660"/>
    <w:rsid w:val="00DB66CB"/>
    <w:rsid w:val="00DB69F1"/>
    <w:rsid w:val="00DB6D03"/>
    <w:rsid w:val="00DB7177"/>
    <w:rsid w:val="00DB7658"/>
    <w:rsid w:val="00DC181D"/>
    <w:rsid w:val="00DC1E0F"/>
    <w:rsid w:val="00DC1F8C"/>
    <w:rsid w:val="00DC209A"/>
    <w:rsid w:val="00DC2298"/>
    <w:rsid w:val="00DC2B3F"/>
    <w:rsid w:val="00DC2FF0"/>
    <w:rsid w:val="00DC351E"/>
    <w:rsid w:val="00DC3FE2"/>
    <w:rsid w:val="00DC423C"/>
    <w:rsid w:val="00DC473F"/>
    <w:rsid w:val="00DC4EFC"/>
    <w:rsid w:val="00DC553B"/>
    <w:rsid w:val="00DC55C7"/>
    <w:rsid w:val="00DC57C8"/>
    <w:rsid w:val="00DC5F55"/>
    <w:rsid w:val="00DC6099"/>
    <w:rsid w:val="00DC62E6"/>
    <w:rsid w:val="00DC7360"/>
    <w:rsid w:val="00DC7E20"/>
    <w:rsid w:val="00DD0B27"/>
    <w:rsid w:val="00DD0E1F"/>
    <w:rsid w:val="00DD0F35"/>
    <w:rsid w:val="00DD13EB"/>
    <w:rsid w:val="00DD1484"/>
    <w:rsid w:val="00DD160C"/>
    <w:rsid w:val="00DD1988"/>
    <w:rsid w:val="00DD29EF"/>
    <w:rsid w:val="00DD35D4"/>
    <w:rsid w:val="00DD3624"/>
    <w:rsid w:val="00DD3657"/>
    <w:rsid w:val="00DD3D5A"/>
    <w:rsid w:val="00DD40F9"/>
    <w:rsid w:val="00DD4174"/>
    <w:rsid w:val="00DD4807"/>
    <w:rsid w:val="00DD4B6B"/>
    <w:rsid w:val="00DD4E7B"/>
    <w:rsid w:val="00DD54C5"/>
    <w:rsid w:val="00DD66EC"/>
    <w:rsid w:val="00DD6D41"/>
    <w:rsid w:val="00DD75AD"/>
    <w:rsid w:val="00DD76B7"/>
    <w:rsid w:val="00DD7EE9"/>
    <w:rsid w:val="00DE0C2A"/>
    <w:rsid w:val="00DE1887"/>
    <w:rsid w:val="00DE1E29"/>
    <w:rsid w:val="00DE2C38"/>
    <w:rsid w:val="00DE3214"/>
    <w:rsid w:val="00DE360B"/>
    <w:rsid w:val="00DE3738"/>
    <w:rsid w:val="00DE42EB"/>
    <w:rsid w:val="00DE473B"/>
    <w:rsid w:val="00DE5628"/>
    <w:rsid w:val="00DE67CB"/>
    <w:rsid w:val="00DE67E8"/>
    <w:rsid w:val="00DE7432"/>
    <w:rsid w:val="00DE7436"/>
    <w:rsid w:val="00DE7624"/>
    <w:rsid w:val="00DE77E4"/>
    <w:rsid w:val="00DF0BB5"/>
    <w:rsid w:val="00DF0E15"/>
    <w:rsid w:val="00DF183D"/>
    <w:rsid w:val="00DF1B73"/>
    <w:rsid w:val="00DF20C6"/>
    <w:rsid w:val="00DF2675"/>
    <w:rsid w:val="00DF2826"/>
    <w:rsid w:val="00DF3F82"/>
    <w:rsid w:val="00DF4C65"/>
    <w:rsid w:val="00DF4D99"/>
    <w:rsid w:val="00DF56D6"/>
    <w:rsid w:val="00DF5BE2"/>
    <w:rsid w:val="00DF5F9E"/>
    <w:rsid w:val="00DF74C8"/>
    <w:rsid w:val="00DF76F8"/>
    <w:rsid w:val="00DF7D8A"/>
    <w:rsid w:val="00DF7DB9"/>
    <w:rsid w:val="00DF7DE7"/>
    <w:rsid w:val="00DF7E8A"/>
    <w:rsid w:val="00E0083B"/>
    <w:rsid w:val="00E01988"/>
    <w:rsid w:val="00E021CD"/>
    <w:rsid w:val="00E029D3"/>
    <w:rsid w:val="00E0444B"/>
    <w:rsid w:val="00E052DC"/>
    <w:rsid w:val="00E06FCF"/>
    <w:rsid w:val="00E100C6"/>
    <w:rsid w:val="00E10A39"/>
    <w:rsid w:val="00E10E14"/>
    <w:rsid w:val="00E112AF"/>
    <w:rsid w:val="00E125F0"/>
    <w:rsid w:val="00E12A66"/>
    <w:rsid w:val="00E12C57"/>
    <w:rsid w:val="00E12C88"/>
    <w:rsid w:val="00E13D5C"/>
    <w:rsid w:val="00E144A4"/>
    <w:rsid w:val="00E14A9A"/>
    <w:rsid w:val="00E1598B"/>
    <w:rsid w:val="00E15CBC"/>
    <w:rsid w:val="00E15D8B"/>
    <w:rsid w:val="00E16019"/>
    <w:rsid w:val="00E172F3"/>
    <w:rsid w:val="00E17756"/>
    <w:rsid w:val="00E17942"/>
    <w:rsid w:val="00E17B2A"/>
    <w:rsid w:val="00E17ECB"/>
    <w:rsid w:val="00E21AC6"/>
    <w:rsid w:val="00E21E07"/>
    <w:rsid w:val="00E2235B"/>
    <w:rsid w:val="00E22B16"/>
    <w:rsid w:val="00E237D5"/>
    <w:rsid w:val="00E2380B"/>
    <w:rsid w:val="00E24C5B"/>
    <w:rsid w:val="00E24DFC"/>
    <w:rsid w:val="00E252B0"/>
    <w:rsid w:val="00E2531A"/>
    <w:rsid w:val="00E25B6A"/>
    <w:rsid w:val="00E26047"/>
    <w:rsid w:val="00E27928"/>
    <w:rsid w:val="00E310E5"/>
    <w:rsid w:val="00E31A9B"/>
    <w:rsid w:val="00E31D89"/>
    <w:rsid w:val="00E32886"/>
    <w:rsid w:val="00E335CD"/>
    <w:rsid w:val="00E33CC1"/>
    <w:rsid w:val="00E34091"/>
    <w:rsid w:val="00E35416"/>
    <w:rsid w:val="00E35640"/>
    <w:rsid w:val="00E35710"/>
    <w:rsid w:val="00E358A3"/>
    <w:rsid w:val="00E35D8D"/>
    <w:rsid w:val="00E37947"/>
    <w:rsid w:val="00E40559"/>
    <w:rsid w:val="00E41364"/>
    <w:rsid w:val="00E413B6"/>
    <w:rsid w:val="00E42637"/>
    <w:rsid w:val="00E4263F"/>
    <w:rsid w:val="00E4300E"/>
    <w:rsid w:val="00E43A9B"/>
    <w:rsid w:val="00E43B25"/>
    <w:rsid w:val="00E44611"/>
    <w:rsid w:val="00E44ABB"/>
    <w:rsid w:val="00E4536D"/>
    <w:rsid w:val="00E457EA"/>
    <w:rsid w:val="00E45DB0"/>
    <w:rsid w:val="00E47B22"/>
    <w:rsid w:val="00E5018E"/>
    <w:rsid w:val="00E503A6"/>
    <w:rsid w:val="00E50775"/>
    <w:rsid w:val="00E509BC"/>
    <w:rsid w:val="00E51434"/>
    <w:rsid w:val="00E5250C"/>
    <w:rsid w:val="00E547CE"/>
    <w:rsid w:val="00E548F2"/>
    <w:rsid w:val="00E555C8"/>
    <w:rsid w:val="00E557EB"/>
    <w:rsid w:val="00E55CA2"/>
    <w:rsid w:val="00E563B2"/>
    <w:rsid w:val="00E56464"/>
    <w:rsid w:val="00E56893"/>
    <w:rsid w:val="00E569CF"/>
    <w:rsid w:val="00E56AC6"/>
    <w:rsid w:val="00E56C99"/>
    <w:rsid w:val="00E57D54"/>
    <w:rsid w:val="00E57DF4"/>
    <w:rsid w:val="00E57EE5"/>
    <w:rsid w:val="00E6038E"/>
    <w:rsid w:val="00E60AFE"/>
    <w:rsid w:val="00E64FD6"/>
    <w:rsid w:val="00E65378"/>
    <w:rsid w:val="00E65458"/>
    <w:rsid w:val="00E655A3"/>
    <w:rsid w:val="00E65B2D"/>
    <w:rsid w:val="00E65DA1"/>
    <w:rsid w:val="00E66079"/>
    <w:rsid w:val="00E66518"/>
    <w:rsid w:val="00E66ACC"/>
    <w:rsid w:val="00E66C54"/>
    <w:rsid w:val="00E67730"/>
    <w:rsid w:val="00E67EA4"/>
    <w:rsid w:val="00E67EFE"/>
    <w:rsid w:val="00E67F3C"/>
    <w:rsid w:val="00E70C34"/>
    <w:rsid w:val="00E7185D"/>
    <w:rsid w:val="00E71BC1"/>
    <w:rsid w:val="00E722C6"/>
    <w:rsid w:val="00E724F7"/>
    <w:rsid w:val="00E7256A"/>
    <w:rsid w:val="00E72741"/>
    <w:rsid w:val="00E72EA8"/>
    <w:rsid w:val="00E73D88"/>
    <w:rsid w:val="00E7425E"/>
    <w:rsid w:val="00E7484E"/>
    <w:rsid w:val="00E74FAE"/>
    <w:rsid w:val="00E75C75"/>
    <w:rsid w:val="00E75CCA"/>
    <w:rsid w:val="00E75F32"/>
    <w:rsid w:val="00E76116"/>
    <w:rsid w:val="00E76809"/>
    <w:rsid w:val="00E76B0C"/>
    <w:rsid w:val="00E76E85"/>
    <w:rsid w:val="00E7738D"/>
    <w:rsid w:val="00E77F80"/>
    <w:rsid w:val="00E801CA"/>
    <w:rsid w:val="00E806A1"/>
    <w:rsid w:val="00E80D7C"/>
    <w:rsid w:val="00E816D3"/>
    <w:rsid w:val="00E81A78"/>
    <w:rsid w:val="00E81B08"/>
    <w:rsid w:val="00E81E7F"/>
    <w:rsid w:val="00E82008"/>
    <w:rsid w:val="00E82013"/>
    <w:rsid w:val="00E827CC"/>
    <w:rsid w:val="00E82B63"/>
    <w:rsid w:val="00E8350A"/>
    <w:rsid w:val="00E835F7"/>
    <w:rsid w:val="00E837CA"/>
    <w:rsid w:val="00E83EDF"/>
    <w:rsid w:val="00E85645"/>
    <w:rsid w:val="00E86179"/>
    <w:rsid w:val="00E87480"/>
    <w:rsid w:val="00E87AD8"/>
    <w:rsid w:val="00E87C04"/>
    <w:rsid w:val="00E911F2"/>
    <w:rsid w:val="00E91A08"/>
    <w:rsid w:val="00E92B52"/>
    <w:rsid w:val="00E936A3"/>
    <w:rsid w:val="00E93FDE"/>
    <w:rsid w:val="00E944FA"/>
    <w:rsid w:val="00E94A93"/>
    <w:rsid w:val="00E951E9"/>
    <w:rsid w:val="00E953C5"/>
    <w:rsid w:val="00E9569C"/>
    <w:rsid w:val="00E95B1B"/>
    <w:rsid w:val="00E966CC"/>
    <w:rsid w:val="00E97875"/>
    <w:rsid w:val="00EA0F17"/>
    <w:rsid w:val="00EA14A0"/>
    <w:rsid w:val="00EA1A37"/>
    <w:rsid w:val="00EA1D33"/>
    <w:rsid w:val="00EA1DDB"/>
    <w:rsid w:val="00EA36FA"/>
    <w:rsid w:val="00EA3B40"/>
    <w:rsid w:val="00EA3D65"/>
    <w:rsid w:val="00EA3DF6"/>
    <w:rsid w:val="00EA3F37"/>
    <w:rsid w:val="00EA4488"/>
    <w:rsid w:val="00EA5C98"/>
    <w:rsid w:val="00EA6012"/>
    <w:rsid w:val="00EA6468"/>
    <w:rsid w:val="00EA67C7"/>
    <w:rsid w:val="00EA6A37"/>
    <w:rsid w:val="00EA7625"/>
    <w:rsid w:val="00EA7A6B"/>
    <w:rsid w:val="00EA7AE6"/>
    <w:rsid w:val="00EA7B7F"/>
    <w:rsid w:val="00EB00CF"/>
    <w:rsid w:val="00EB0A62"/>
    <w:rsid w:val="00EB183B"/>
    <w:rsid w:val="00EB19F6"/>
    <w:rsid w:val="00EB1A62"/>
    <w:rsid w:val="00EB1AC9"/>
    <w:rsid w:val="00EB1D70"/>
    <w:rsid w:val="00EB238C"/>
    <w:rsid w:val="00EB23C2"/>
    <w:rsid w:val="00EB283C"/>
    <w:rsid w:val="00EB2A81"/>
    <w:rsid w:val="00EB2C3F"/>
    <w:rsid w:val="00EB2E83"/>
    <w:rsid w:val="00EB31FD"/>
    <w:rsid w:val="00EB3C8A"/>
    <w:rsid w:val="00EB426E"/>
    <w:rsid w:val="00EB43A5"/>
    <w:rsid w:val="00EB4A37"/>
    <w:rsid w:val="00EB520C"/>
    <w:rsid w:val="00EB54BF"/>
    <w:rsid w:val="00EB5A32"/>
    <w:rsid w:val="00EB5BF3"/>
    <w:rsid w:val="00EB6973"/>
    <w:rsid w:val="00EB6C24"/>
    <w:rsid w:val="00EB6CC2"/>
    <w:rsid w:val="00EB71A6"/>
    <w:rsid w:val="00EB75C0"/>
    <w:rsid w:val="00EC0A59"/>
    <w:rsid w:val="00EC2526"/>
    <w:rsid w:val="00EC33DD"/>
    <w:rsid w:val="00EC368F"/>
    <w:rsid w:val="00EC38BD"/>
    <w:rsid w:val="00EC3B03"/>
    <w:rsid w:val="00EC3E29"/>
    <w:rsid w:val="00EC6E90"/>
    <w:rsid w:val="00ED069F"/>
    <w:rsid w:val="00ED0B35"/>
    <w:rsid w:val="00ED156F"/>
    <w:rsid w:val="00ED276F"/>
    <w:rsid w:val="00ED4C75"/>
    <w:rsid w:val="00ED4D3A"/>
    <w:rsid w:val="00ED5026"/>
    <w:rsid w:val="00ED521F"/>
    <w:rsid w:val="00ED5512"/>
    <w:rsid w:val="00ED5BE9"/>
    <w:rsid w:val="00ED7D8A"/>
    <w:rsid w:val="00EE0772"/>
    <w:rsid w:val="00EE11A9"/>
    <w:rsid w:val="00EE164C"/>
    <w:rsid w:val="00EE18CD"/>
    <w:rsid w:val="00EE3CBE"/>
    <w:rsid w:val="00EE42B2"/>
    <w:rsid w:val="00EE4526"/>
    <w:rsid w:val="00EE5388"/>
    <w:rsid w:val="00EE57A4"/>
    <w:rsid w:val="00EE5E83"/>
    <w:rsid w:val="00EE6CCE"/>
    <w:rsid w:val="00EE6DFF"/>
    <w:rsid w:val="00EE7810"/>
    <w:rsid w:val="00EE7D93"/>
    <w:rsid w:val="00EF11C7"/>
    <w:rsid w:val="00EF1247"/>
    <w:rsid w:val="00EF3525"/>
    <w:rsid w:val="00EF397F"/>
    <w:rsid w:val="00EF46D9"/>
    <w:rsid w:val="00EF4F3F"/>
    <w:rsid w:val="00EF5246"/>
    <w:rsid w:val="00EF5FC1"/>
    <w:rsid w:val="00EF5FF4"/>
    <w:rsid w:val="00EF6AA4"/>
    <w:rsid w:val="00EF7344"/>
    <w:rsid w:val="00EF73F2"/>
    <w:rsid w:val="00EF7758"/>
    <w:rsid w:val="00EF781E"/>
    <w:rsid w:val="00EF7E9C"/>
    <w:rsid w:val="00F00175"/>
    <w:rsid w:val="00F00227"/>
    <w:rsid w:val="00F003E9"/>
    <w:rsid w:val="00F006DF"/>
    <w:rsid w:val="00F00AC6"/>
    <w:rsid w:val="00F0249A"/>
    <w:rsid w:val="00F02FAC"/>
    <w:rsid w:val="00F030DB"/>
    <w:rsid w:val="00F037BC"/>
    <w:rsid w:val="00F03A81"/>
    <w:rsid w:val="00F040B2"/>
    <w:rsid w:val="00F044A4"/>
    <w:rsid w:val="00F05532"/>
    <w:rsid w:val="00F07546"/>
    <w:rsid w:val="00F07E6C"/>
    <w:rsid w:val="00F1094E"/>
    <w:rsid w:val="00F10A90"/>
    <w:rsid w:val="00F10DFA"/>
    <w:rsid w:val="00F11CB2"/>
    <w:rsid w:val="00F12192"/>
    <w:rsid w:val="00F13056"/>
    <w:rsid w:val="00F132DA"/>
    <w:rsid w:val="00F13B1D"/>
    <w:rsid w:val="00F140F4"/>
    <w:rsid w:val="00F148A8"/>
    <w:rsid w:val="00F153A8"/>
    <w:rsid w:val="00F155A9"/>
    <w:rsid w:val="00F15D17"/>
    <w:rsid w:val="00F16037"/>
    <w:rsid w:val="00F163DC"/>
    <w:rsid w:val="00F16B61"/>
    <w:rsid w:val="00F16C13"/>
    <w:rsid w:val="00F17A57"/>
    <w:rsid w:val="00F17B48"/>
    <w:rsid w:val="00F20044"/>
    <w:rsid w:val="00F2004D"/>
    <w:rsid w:val="00F206D6"/>
    <w:rsid w:val="00F211A4"/>
    <w:rsid w:val="00F24B07"/>
    <w:rsid w:val="00F24F61"/>
    <w:rsid w:val="00F2603A"/>
    <w:rsid w:val="00F2632E"/>
    <w:rsid w:val="00F2740F"/>
    <w:rsid w:val="00F275CC"/>
    <w:rsid w:val="00F279C2"/>
    <w:rsid w:val="00F303ED"/>
    <w:rsid w:val="00F31139"/>
    <w:rsid w:val="00F319CE"/>
    <w:rsid w:val="00F32450"/>
    <w:rsid w:val="00F3320A"/>
    <w:rsid w:val="00F336CB"/>
    <w:rsid w:val="00F33C1B"/>
    <w:rsid w:val="00F33F0A"/>
    <w:rsid w:val="00F33F7B"/>
    <w:rsid w:val="00F34788"/>
    <w:rsid w:val="00F34C49"/>
    <w:rsid w:val="00F35120"/>
    <w:rsid w:val="00F3542E"/>
    <w:rsid w:val="00F35690"/>
    <w:rsid w:val="00F36B9A"/>
    <w:rsid w:val="00F3709F"/>
    <w:rsid w:val="00F4069A"/>
    <w:rsid w:val="00F40BFE"/>
    <w:rsid w:val="00F41203"/>
    <w:rsid w:val="00F4152B"/>
    <w:rsid w:val="00F41D42"/>
    <w:rsid w:val="00F4380A"/>
    <w:rsid w:val="00F43C7A"/>
    <w:rsid w:val="00F44DC6"/>
    <w:rsid w:val="00F45806"/>
    <w:rsid w:val="00F45B8F"/>
    <w:rsid w:val="00F46673"/>
    <w:rsid w:val="00F46A78"/>
    <w:rsid w:val="00F46C4E"/>
    <w:rsid w:val="00F46E0F"/>
    <w:rsid w:val="00F50C51"/>
    <w:rsid w:val="00F51A9A"/>
    <w:rsid w:val="00F51B55"/>
    <w:rsid w:val="00F51C65"/>
    <w:rsid w:val="00F5226D"/>
    <w:rsid w:val="00F52A3E"/>
    <w:rsid w:val="00F5395E"/>
    <w:rsid w:val="00F53EDA"/>
    <w:rsid w:val="00F54F9F"/>
    <w:rsid w:val="00F5564E"/>
    <w:rsid w:val="00F55956"/>
    <w:rsid w:val="00F5604F"/>
    <w:rsid w:val="00F56ACA"/>
    <w:rsid w:val="00F5779B"/>
    <w:rsid w:val="00F57B0A"/>
    <w:rsid w:val="00F57BC9"/>
    <w:rsid w:val="00F608D3"/>
    <w:rsid w:val="00F60CAD"/>
    <w:rsid w:val="00F61BC2"/>
    <w:rsid w:val="00F61E9F"/>
    <w:rsid w:val="00F621CE"/>
    <w:rsid w:val="00F62B67"/>
    <w:rsid w:val="00F62D1F"/>
    <w:rsid w:val="00F62FCF"/>
    <w:rsid w:val="00F63163"/>
    <w:rsid w:val="00F642F3"/>
    <w:rsid w:val="00F65A6E"/>
    <w:rsid w:val="00F65C22"/>
    <w:rsid w:val="00F660DB"/>
    <w:rsid w:val="00F66195"/>
    <w:rsid w:val="00F66283"/>
    <w:rsid w:val="00F664A3"/>
    <w:rsid w:val="00F66758"/>
    <w:rsid w:val="00F66B81"/>
    <w:rsid w:val="00F6774E"/>
    <w:rsid w:val="00F6787E"/>
    <w:rsid w:val="00F70D7D"/>
    <w:rsid w:val="00F71015"/>
    <w:rsid w:val="00F716EB"/>
    <w:rsid w:val="00F718BC"/>
    <w:rsid w:val="00F72416"/>
    <w:rsid w:val="00F725FA"/>
    <w:rsid w:val="00F73102"/>
    <w:rsid w:val="00F73E9D"/>
    <w:rsid w:val="00F73F03"/>
    <w:rsid w:val="00F7410C"/>
    <w:rsid w:val="00F74FCC"/>
    <w:rsid w:val="00F75047"/>
    <w:rsid w:val="00F75667"/>
    <w:rsid w:val="00F75A40"/>
    <w:rsid w:val="00F77DA8"/>
    <w:rsid w:val="00F8047B"/>
    <w:rsid w:val="00F8074E"/>
    <w:rsid w:val="00F81971"/>
    <w:rsid w:val="00F81B06"/>
    <w:rsid w:val="00F81B89"/>
    <w:rsid w:val="00F82275"/>
    <w:rsid w:val="00F8297F"/>
    <w:rsid w:val="00F82B6E"/>
    <w:rsid w:val="00F8373F"/>
    <w:rsid w:val="00F83C19"/>
    <w:rsid w:val="00F83DB8"/>
    <w:rsid w:val="00F849E8"/>
    <w:rsid w:val="00F84AEB"/>
    <w:rsid w:val="00F85E39"/>
    <w:rsid w:val="00F86374"/>
    <w:rsid w:val="00F865B0"/>
    <w:rsid w:val="00F86B56"/>
    <w:rsid w:val="00F86D80"/>
    <w:rsid w:val="00F86E24"/>
    <w:rsid w:val="00F91737"/>
    <w:rsid w:val="00F92693"/>
    <w:rsid w:val="00F93030"/>
    <w:rsid w:val="00F93A90"/>
    <w:rsid w:val="00F94498"/>
    <w:rsid w:val="00F945D8"/>
    <w:rsid w:val="00F94DD2"/>
    <w:rsid w:val="00F9558F"/>
    <w:rsid w:val="00F95594"/>
    <w:rsid w:val="00F958EC"/>
    <w:rsid w:val="00F95E40"/>
    <w:rsid w:val="00F95FCC"/>
    <w:rsid w:val="00F96AB1"/>
    <w:rsid w:val="00F96E70"/>
    <w:rsid w:val="00F97625"/>
    <w:rsid w:val="00F97689"/>
    <w:rsid w:val="00F97E53"/>
    <w:rsid w:val="00FA01D3"/>
    <w:rsid w:val="00FA06C0"/>
    <w:rsid w:val="00FA0B09"/>
    <w:rsid w:val="00FA12D3"/>
    <w:rsid w:val="00FA1398"/>
    <w:rsid w:val="00FA1C93"/>
    <w:rsid w:val="00FA2BE0"/>
    <w:rsid w:val="00FA4494"/>
    <w:rsid w:val="00FA4A56"/>
    <w:rsid w:val="00FA4F72"/>
    <w:rsid w:val="00FA5A0E"/>
    <w:rsid w:val="00FA60E1"/>
    <w:rsid w:val="00FA63F0"/>
    <w:rsid w:val="00FA6C7E"/>
    <w:rsid w:val="00FA7254"/>
    <w:rsid w:val="00FA72A1"/>
    <w:rsid w:val="00FA75F9"/>
    <w:rsid w:val="00FA7C66"/>
    <w:rsid w:val="00FA7EA9"/>
    <w:rsid w:val="00FB14B4"/>
    <w:rsid w:val="00FB171B"/>
    <w:rsid w:val="00FB1A3F"/>
    <w:rsid w:val="00FB3BE5"/>
    <w:rsid w:val="00FB3E17"/>
    <w:rsid w:val="00FB46BC"/>
    <w:rsid w:val="00FB474A"/>
    <w:rsid w:val="00FB47C2"/>
    <w:rsid w:val="00FB4C7E"/>
    <w:rsid w:val="00FB5DC6"/>
    <w:rsid w:val="00FB6574"/>
    <w:rsid w:val="00FB70A6"/>
    <w:rsid w:val="00FC0C89"/>
    <w:rsid w:val="00FC104C"/>
    <w:rsid w:val="00FC109E"/>
    <w:rsid w:val="00FC10E7"/>
    <w:rsid w:val="00FC132A"/>
    <w:rsid w:val="00FC15B7"/>
    <w:rsid w:val="00FC2113"/>
    <w:rsid w:val="00FC39FF"/>
    <w:rsid w:val="00FC444F"/>
    <w:rsid w:val="00FC4776"/>
    <w:rsid w:val="00FC4996"/>
    <w:rsid w:val="00FC4AC6"/>
    <w:rsid w:val="00FC5DCF"/>
    <w:rsid w:val="00FC5FA3"/>
    <w:rsid w:val="00FC6823"/>
    <w:rsid w:val="00FC6BC1"/>
    <w:rsid w:val="00FC6C03"/>
    <w:rsid w:val="00FC737C"/>
    <w:rsid w:val="00FC73DC"/>
    <w:rsid w:val="00FD02EF"/>
    <w:rsid w:val="00FD07D8"/>
    <w:rsid w:val="00FD101C"/>
    <w:rsid w:val="00FD134B"/>
    <w:rsid w:val="00FD3894"/>
    <w:rsid w:val="00FD3B00"/>
    <w:rsid w:val="00FD3C2F"/>
    <w:rsid w:val="00FD411E"/>
    <w:rsid w:val="00FD43DA"/>
    <w:rsid w:val="00FD44FF"/>
    <w:rsid w:val="00FD4856"/>
    <w:rsid w:val="00FD4CF8"/>
    <w:rsid w:val="00FD4F8D"/>
    <w:rsid w:val="00FD536B"/>
    <w:rsid w:val="00FD557E"/>
    <w:rsid w:val="00FD5A52"/>
    <w:rsid w:val="00FD6EAC"/>
    <w:rsid w:val="00FD6F90"/>
    <w:rsid w:val="00FD7343"/>
    <w:rsid w:val="00FE02A8"/>
    <w:rsid w:val="00FE067F"/>
    <w:rsid w:val="00FE0B85"/>
    <w:rsid w:val="00FE19A7"/>
    <w:rsid w:val="00FE1A07"/>
    <w:rsid w:val="00FE1C83"/>
    <w:rsid w:val="00FE23BC"/>
    <w:rsid w:val="00FE3035"/>
    <w:rsid w:val="00FE374C"/>
    <w:rsid w:val="00FE3AB9"/>
    <w:rsid w:val="00FE3EAB"/>
    <w:rsid w:val="00FE3F29"/>
    <w:rsid w:val="00FE4808"/>
    <w:rsid w:val="00FE58AC"/>
    <w:rsid w:val="00FE63D8"/>
    <w:rsid w:val="00FE65C1"/>
    <w:rsid w:val="00FE66E6"/>
    <w:rsid w:val="00FE6A08"/>
    <w:rsid w:val="00FE6BC4"/>
    <w:rsid w:val="00FF0617"/>
    <w:rsid w:val="00FF066D"/>
    <w:rsid w:val="00FF0C28"/>
    <w:rsid w:val="00FF0CBB"/>
    <w:rsid w:val="00FF155F"/>
    <w:rsid w:val="00FF270E"/>
    <w:rsid w:val="00FF3454"/>
    <w:rsid w:val="00FF388D"/>
    <w:rsid w:val="00FF3A37"/>
    <w:rsid w:val="00FF438F"/>
    <w:rsid w:val="00FF5565"/>
    <w:rsid w:val="00FF59E4"/>
    <w:rsid w:val="00FF64A8"/>
    <w:rsid w:val="00FF66F1"/>
    <w:rsid w:val="00FF6ACC"/>
    <w:rsid w:val="00FF7A35"/>
    <w:rsid w:val="00FF7A89"/>
    <w:rsid w:val="010C15AA"/>
    <w:rsid w:val="0131FAC8"/>
    <w:rsid w:val="0172411F"/>
    <w:rsid w:val="01A692CB"/>
    <w:rsid w:val="024ED1AD"/>
    <w:rsid w:val="0286E43C"/>
    <w:rsid w:val="02991193"/>
    <w:rsid w:val="02BA2AE2"/>
    <w:rsid w:val="032AF2FE"/>
    <w:rsid w:val="03345FE7"/>
    <w:rsid w:val="03536272"/>
    <w:rsid w:val="035F4FFA"/>
    <w:rsid w:val="03972760"/>
    <w:rsid w:val="03BB02C0"/>
    <w:rsid w:val="03DF55D4"/>
    <w:rsid w:val="03FAC032"/>
    <w:rsid w:val="0404E8DB"/>
    <w:rsid w:val="043E9BD6"/>
    <w:rsid w:val="04472F58"/>
    <w:rsid w:val="0478813A"/>
    <w:rsid w:val="04ADD359"/>
    <w:rsid w:val="04C12DBE"/>
    <w:rsid w:val="04F8E41C"/>
    <w:rsid w:val="0502F5A1"/>
    <w:rsid w:val="052074B7"/>
    <w:rsid w:val="054BD1D6"/>
    <w:rsid w:val="05549B03"/>
    <w:rsid w:val="05DAC945"/>
    <w:rsid w:val="0659F094"/>
    <w:rsid w:val="068283AA"/>
    <w:rsid w:val="06889720"/>
    <w:rsid w:val="0746509C"/>
    <w:rsid w:val="07473010"/>
    <w:rsid w:val="0748056B"/>
    <w:rsid w:val="075F97AF"/>
    <w:rsid w:val="07A189D8"/>
    <w:rsid w:val="07C334FA"/>
    <w:rsid w:val="07D88227"/>
    <w:rsid w:val="0858FED6"/>
    <w:rsid w:val="089CC038"/>
    <w:rsid w:val="08A22C67"/>
    <w:rsid w:val="08B161E8"/>
    <w:rsid w:val="0945C359"/>
    <w:rsid w:val="098F80DB"/>
    <w:rsid w:val="09DCF43F"/>
    <w:rsid w:val="0B2B9AA4"/>
    <w:rsid w:val="0B3EB85B"/>
    <w:rsid w:val="0B4D7E9D"/>
    <w:rsid w:val="0BA0606A"/>
    <w:rsid w:val="0BB85636"/>
    <w:rsid w:val="0BC54433"/>
    <w:rsid w:val="0BCB6334"/>
    <w:rsid w:val="0BD0C89F"/>
    <w:rsid w:val="0C48304B"/>
    <w:rsid w:val="0C4D6920"/>
    <w:rsid w:val="0CE60D7C"/>
    <w:rsid w:val="0D1FFDF2"/>
    <w:rsid w:val="0D7EE5AE"/>
    <w:rsid w:val="0ED6BEF1"/>
    <w:rsid w:val="0F21D9E0"/>
    <w:rsid w:val="0F3118B6"/>
    <w:rsid w:val="0FA73FB7"/>
    <w:rsid w:val="111F0CA3"/>
    <w:rsid w:val="118412B4"/>
    <w:rsid w:val="11CA13B8"/>
    <w:rsid w:val="11CA3F75"/>
    <w:rsid w:val="11D0F72B"/>
    <w:rsid w:val="123945F7"/>
    <w:rsid w:val="12FA7832"/>
    <w:rsid w:val="12FBDBF6"/>
    <w:rsid w:val="13228A56"/>
    <w:rsid w:val="1323AE27"/>
    <w:rsid w:val="134F4C3D"/>
    <w:rsid w:val="135B8722"/>
    <w:rsid w:val="135E4135"/>
    <w:rsid w:val="136EF23A"/>
    <w:rsid w:val="14E472B1"/>
    <w:rsid w:val="159F983B"/>
    <w:rsid w:val="15FA1323"/>
    <w:rsid w:val="1679DB87"/>
    <w:rsid w:val="17321150"/>
    <w:rsid w:val="176D9E85"/>
    <w:rsid w:val="1814F833"/>
    <w:rsid w:val="187608A1"/>
    <w:rsid w:val="18B45EA3"/>
    <w:rsid w:val="18D19C0F"/>
    <w:rsid w:val="19915DD7"/>
    <w:rsid w:val="19CC25D8"/>
    <w:rsid w:val="1A2F8198"/>
    <w:rsid w:val="1A6CC9FD"/>
    <w:rsid w:val="1AB2B919"/>
    <w:rsid w:val="1AC434B1"/>
    <w:rsid w:val="1AC5C3A6"/>
    <w:rsid w:val="1B853C09"/>
    <w:rsid w:val="1C262D64"/>
    <w:rsid w:val="1C7D1A52"/>
    <w:rsid w:val="1D249E79"/>
    <w:rsid w:val="1D33C00C"/>
    <w:rsid w:val="1D4B9B3B"/>
    <w:rsid w:val="1D57DA1C"/>
    <w:rsid w:val="1E3AD95D"/>
    <w:rsid w:val="1E5615E0"/>
    <w:rsid w:val="1E81641E"/>
    <w:rsid w:val="1EB1A5FA"/>
    <w:rsid w:val="1F00393B"/>
    <w:rsid w:val="1F53CEB3"/>
    <w:rsid w:val="1F8AD0CC"/>
    <w:rsid w:val="1F9966E5"/>
    <w:rsid w:val="1FC1BCFB"/>
    <w:rsid w:val="207E502B"/>
    <w:rsid w:val="20897580"/>
    <w:rsid w:val="208ED94C"/>
    <w:rsid w:val="20957885"/>
    <w:rsid w:val="209B86B2"/>
    <w:rsid w:val="20DB0EB2"/>
    <w:rsid w:val="211E9597"/>
    <w:rsid w:val="219F2352"/>
    <w:rsid w:val="21BBB406"/>
    <w:rsid w:val="2236089E"/>
    <w:rsid w:val="226AA987"/>
    <w:rsid w:val="226C02E0"/>
    <w:rsid w:val="23678231"/>
    <w:rsid w:val="246AA5FB"/>
    <w:rsid w:val="2492FEDE"/>
    <w:rsid w:val="24EEB8CC"/>
    <w:rsid w:val="2544D48C"/>
    <w:rsid w:val="25517DD2"/>
    <w:rsid w:val="25570DF0"/>
    <w:rsid w:val="2566B552"/>
    <w:rsid w:val="264F8813"/>
    <w:rsid w:val="266316C7"/>
    <w:rsid w:val="266EE72E"/>
    <w:rsid w:val="269DF0B8"/>
    <w:rsid w:val="269E8F98"/>
    <w:rsid w:val="26A78CEB"/>
    <w:rsid w:val="26CA5902"/>
    <w:rsid w:val="26CB4293"/>
    <w:rsid w:val="26DEB61E"/>
    <w:rsid w:val="2717EB77"/>
    <w:rsid w:val="272D5E7C"/>
    <w:rsid w:val="27555208"/>
    <w:rsid w:val="27C890A4"/>
    <w:rsid w:val="27F1ED1F"/>
    <w:rsid w:val="27F9896C"/>
    <w:rsid w:val="281F75EF"/>
    <w:rsid w:val="282B1616"/>
    <w:rsid w:val="284176BB"/>
    <w:rsid w:val="28902ECF"/>
    <w:rsid w:val="28A3A74A"/>
    <w:rsid w:val="28E1F961"/>
    <w:rsid w:val="28FEE1EE"/>
    <w:rsid w:val="290CD651"/>
    <w:rsid w:val="29E32FC9"/>
    <w:rsid w:val="2A2A8474"/>
    <w:rsid w:val="2A35B5E0"/>
    <w:rsid w:val="2AEC627D"/>
    <w:rsid w:val="2B0B04B5"/>
    <w:rsid w:val="2B46660D"/>
    <w:rsid w:val="2B4A7C5C"/>
    <w:rsid w:val="2B949D17"/>
    <w:rsid w:val="2B94A791"/>
    <w:rsid w:val="2BA55AB5"/>
    <w:rsid w:val="2C0ADA6C"/>
    <w:rsid w:val="2C6B532C"/>
    <w:rsid w:val="2C98E365"/>
    <w:rsid w:val="2D0B8337"/>
    <w:rsid w:val="2D897E80"/>
    <w:rsid w:val="2DAC379C"/>
    <w:rsid w:val="2DD6A785"/>
    <w:rsid w:val="2DDCBDC0"/>
    <w:rsid w:val="2DF61515"/>
    <w:rsid w:val="2E3F2F05"/>
    <w:rsid w:val="2E8C5AA9"/>
    <w:rsid w:val="2E9350F9"/>
    <w:rsid w:val="2F45FD7F"/>
    <w:rsid w:val="2F7B751D"/>
    <w:rsid w:val="2FA0CD3E"/>
    <w:rsid w:val="2FC5A636"/>
    <w:rsid w:val="2FDFCC0B"/>
    <w:rsid w:val="304F6D37"/>
    <w:rsid w:val="3075AD41"/>
    <w:rsid w:val="30D3B101"/>
    <w:rsid w:val="3158BCBF"/>
    <w:rsid w:val="31756AEB"/>
    <w:rsid w:val="31888DBC"/>
    <w:rsid w:val="31A7CACD"/>
    <w:rsid w:val="31C079B6"/>
    <w:rsid w:val="32496E00"/>
    <w:rsid w:val="328BACD9"/>
    <w:rsid w:val="32B20DC4"/>
    <w:rsid w:val="32F5D15C"/>
    <w:rsid w:val="32F96499"/>
    <w:rsid w:val="32FD84A8"/>
    <w:rsid w:val="33C82FEC"/>
    <w:rsid w:val="34222FFA"/>
    <w:rsid w:val="3446EB33"/>
    <w:rsid w:val="346F4420"/>
    <w:rsid w:val="34A52F04"/>
    <w:rsid w:val="3556FB8B"/>
    <w:rsid w:val="356875EF"/>
    <w:rsid w:val="358EA6D7"/>
    <w:rsid w:val="35A45AD5"/>
    <w:rsid w:val="35F1A9C4"/>
    <w:rsid w:val="366CA1A8"/>
    <w:rsid w:val="36BE1B12"/>
    <w:rsid w:val="36C8D14F"/>
    <w:rsid w:val="36C92A97"/>
    <w:rsid w:val="3734A59E"/>
    <w:rsid w:val="37414EB9"/>
    <w:rsid w:val="3757049A"/>
    <w:rsid w:val="3780B0D1"/>
    <w:rsid w:val="378719AA"/>
    <w:rsid w:val="38124A55"/>
    <w:rsid w:val="38865718"/>
    <w:rsid w:val="38885970"/>
    <w:rsid w:val="38A969EE"/>
    <w:rsid w:val="38C04DF6"/>
    <w:rsid w:val="3916AA21"/>
    <w:rsid w:val="3979DF01"/>
    <w:rsid w:val="39B86866"/>
    <w:rsid w:val="39D71429"/>
    <w:rsid w:val="3A4C043E"/>
    <w:rsid w:val="3A51081A"/>
    <w:rsid w:val="3B2E1E17"/>
    <w:rsid w:val="3BD5A881"/>
    <w:rsid w:val="3BFC07C1"/>
    <w:rsid w:val="3D38EF26"/>
    <w:rsid w:val="3D55529B"/>
    <w:rsid w:val="3D5DBF09"/>
    <w:rsid w:val="3D8DCCDA"/>
    <w:rsid w:val="3DDBDF68"/>
    <w:rsid w:val="3DF1CB5B"/>
    <w:rsid w:val="3E6C2161"/>
    <w:rsid w:val="3FEBD6A7"/>
    <w:rsid w:val="40377444"/>
    <w:rsid w:val="4070F3CD"/>
    <w:rsid w:val="4084604E"/>
    <w:rsid w:val="40C2B35E"/>
    <w:rsid w:val="4190225F"/>
    <w:rsid w:val="41AD4C5B"/>
    <w:rsid w:val="4290B363"/>
    <w:rsid w:val="42AB2702"/>
    <w:rsid w:val="4323D2EB"/>
    <w:rsid w:val="4384661C"/>
    <w:rsid w:val="43D66187"/>
    <w:rsid w:val="44124FDC"/>
    <w:rsid w:val="44952CA9"/>
    <w:rsid w:val="450456BB"/>
    <w:rsid w:val="45263E5B"/>
    <w:rsid w:val="4541D114"/>
    <w:rsid w:val="457C31AD"/>
    <w:rsid w:val="45985EA3"/>
    <w:rsid w:val="45B111E2"/>
    <w:rsid w:val="460CB7B2"/>
    <w:rsid w:val="4633A58F"/>
    <w:rsid w:val="46895D7B"/>
    <w:rsid w:val="46C154C7"/>
    <w:rsid w:val="46ED5D78"/>
    <w:rsid w:val="46EE6A5A"/>
    <w:rsid w:val="47029B6D"/>
    <w:rsid w:val="47F625DC"/>
    <w:rsid w:val="48309ECC"/>
    <w:rsid w:val="483C5A73"/>
    <w:rsid w:val="484D0B2F"/>
    <w:rsid w:val="491573CB"/>
    <w:rsid w:val="4943287C"/>
    <w:rsid w:val="4950DAEC"/>
    <w:rsid w:val="49B7C3CE"/>
    <w:rsid w:val="49E325A7"/>
    <w:rsid w:val="4A695A2D"/>
    <w:rsid w:val="4B02E962"/>
    <w:rsid w:val="4B3CD175"/>
    <w:rsid w:val="4B47787D"/>
    <w:rsid w:val="4B4A7BD1"/>
    <w:rsid w:val="4B804168"/>
    <w:rsid w:val="4BA6B203"/>
    <w:rsid w:val="4BB8A6B2"/>
    <w:rsid w:val="4BDD20B0"/>
    <w:rsid w:val="4BEEBC5A"/>
    <w:rsid w:val="4C7FB666"/>
    <w:rsid w:val="4C868594"/>
    <w:rsid w:val="4D7BFF21"/>
    <w:rsid w:val="4D937BFB"/>
    <w:rsid w:val="4DEAE010"/>
    <w:rsid w:val="4E173B99"/>
    <w:rsid w:val="4EE6BCA4"/>
    <w:rsid w:val="4F17ED19"/>
    <w:rsid w:val="4F90D5F7"/>
    <w:rsid w:val="4FA62BF5"/>
    <w:rsid w:val="4FCC35E3"/>
    <w:rsid w:val="50290B2B"/>
    <w:rsid w:val="503A45AB"/>
    <w:rsid w:val="508C7A6B"/>
    <w:rsid w:val="50A6E261"/>
    <w:rsid w:val="50D68205"/>
    <w:rsid w:val="51549068"/>
    <w:rsid w:val="5175C31D"/>
    <w:rsid w:val="518AA5FB"/>
    <w:rsid w:val="5221ACD0"/>
    <w:rsid w:val="525B1B09"/>
    <w:rsid w:val="532A3CFB"/>
    <w:rsid w:val="534BA4BC"/>
    <w:rsid w:val="535E1278"/>
    <w:rsid w:val="53E87970"/>
    <w:rsid w:val="54332166"/>
    <w:rsid w:val="54469648"/>
    <w:rsid w:val="54C495CF"/>
    <w:rsid w:val="552525AC"/>
    <w:rsid w:val="5540B212"/>
    <w:rsid w:val="55A473C9"/>
    <w:rsid w:val="55B2C7E9"/>
    <w:rsid w:val="55F46027"/>
    <w:rsid w:val="562605B6"/>
    <w:rsid w:val="56B49CFD"/>
    <w:rsid w:val="56DA252A"/>
    <w:rsid w:val="56E5150C"/>
    <w:rsid w:val="570B10B1"/>
    <w:rsid w:val="57C190C8"/>
    <w:rsid w:val="580EADA5"/>
    <w:rsid w:val="5865A5EB"/>
    <w:rsid w:val="586F2DB7"/>
    <w:rsid w:val="59202FA6"/>
    <w:rsid w:val="5975CF7D"/>
    <w:rsid w:val="59810299"/>
    <w:rsid w:val="59A44893"/>
    <w:rsid w:val="5A3E5050"/>
    <w:rsid w:val="5A56E31C"/>
    <w:rsid w:val="5A644E84"/>
    <w:rsid w:val="5A960FAA"/>
    <w:rsid w:val="5B37E610"/>
    <w:rsid w:val="5BC3F704"/>
    <w:rsid w:val="5BC8FE31"/>
    <w:rsid w:val="5C5E7453"/>
    <w:rsid w:val="5C60500D"/>
    <w:rsid w:val="5C6472E6"/>
    <w:rsid w:val="5C84B550"/>
    <w:rsid w:val="5CC0733C"/>
    <w:rsid w:val="5CD5CA01"/>
    <w:rsid w:val="5D28F6CF"/>
    <w:rsid w:val="5D3E4AE3"/>
    <w:rsid w:val="5D4C0B4D"/>
    <w:rsid w:val="5D8401E1"/>
    <w:rsid w:val="5DA416EA"/>
    <w:rsid w:val="5DC7AF96"/>
    <w:rsid w:val="5E4DD386"/>
    <w:rsid w:val="5E851854"/>
    <w:rsid w:val="5E8681D4"/>
    <w:rsid w:val="5EE2B111"/>
    <w:rsid w:val="5F156FA0"/>
    <w:rsid w:val="5F24F69B"/>
    <w:rsid w:val="5F780EA2"/>
    <w:rsid w:val="60126502"/>
    <w:rsid w:val="60FC7ACD"/>
    <w:rsid w:val="615D2598"/>
    <w:rsid w:val="61932015"/>
    <w:rsid w:val="61A6D936"/>
    <w:rsid w:val="61AA5916"/>
    <w:rsid w:val="61DB2A7A"/>
    <w:rsid w:val="6236428E"/>
    <w:rsid w:val="6242D3BF"/>
    <w:rsid w:val="633A21E3"/>
    <w:rsid w:val="634E1116"/>
    <w:rsid w:val="635903DE"/>
    <w:rsid w:val="6360F297"/>
    <w:rsid w:val="6398BC60"/>
    <w:rsid w:val="63A042C2"/>
    <w:rsid w:val="63AA2212"/>
    <w:rsid w:val="64005A47"/>
    <w:rsid w:val="650CED1D"/>
    <w:rsid w:val="651463DE"/>
    <w:rsid w:val="657A169B"/>
    <w:rsid w:val="657F33A2"/>
    <w:rsid w:val="65A45050"/>
    <w:rsid w:val="65EFA334"/>
    <w:rsid w:val="65EFB096"/>
    <w:rsid w:val="678E40B1"/>
    <w:rsid w:val="67924B59"/>
    <w:rsid w:val="68B25D66"/>
    <w:rsid w:val="68B29336"/>
    <w:rsid w:val="68FAFEF6"/>
    <w:rsid w:val="69313222"/>
    <w:rsid w:val="69AE9F22"/>
    <w:rsid w:val="69C1A107"/>
    <w:rsid w:val="6ABBF80E"/>
    <w:rsid w:val="6ACFA06D"/>
    <w:rsid w:val="6AE44DC6"/>
    <w:rsid w:val="6B1D8D31"/>
    <w:rsid w:val="6BABFC4C"/>
    <w:rsid w:val="6C4F2240"/>
    <w:rsid w:val="6CC1D85A"/>
    <w:rsid w:val="6CC81525"/>
    <w:rsid w:val="6D1728E4"/>
    <w:rsid w:val="6D7F3650"/>
    <w:rsid w:val="6D82212C"/>
    <w:rsid w:val="6E078957"/>
    <w:rsid w:val="6E60C0A1"/>
    <w:rsid w:val="6EDBC673"/>
    <w:rsid w:val="6EE17842"/>
    <w:rsid w:val="6F242B8B"/>
    <w:rsid w:val="6FC986F4"/>
    <w:rsid w:val="703C0D10"/>
    <w:rsid w:val="704A7519"/>
    <w:rsid w:val="70C8F4DF"/>
    <w:rsid w:val="7129EAE6"/>
    <w:rsid w:val="715EBBCB"/>
    <w:rsid w:val="71B2A611"/>
    <w:rsid w:val="7206159D"/>
    <w:rsid w:val="7251DB4E"/>
    <w:rsid w:val="72803C7A"/>
    <w:rsid w:val="72E040CB"/>
    <w:rsid w:val="72FAB3B6"/>
    <w:rsid w:val="73C7D7CD"/>
    <w:rsid w:val="73CE8993"/>
    <w:rsid w:val="74E603AA"/>
    <w:rsid w:val="75654C7D"/>
    <w:rsid w:val="75C7ED6F"/>
    <w:rsid w:val="76148988"/>
    <w:rsid w:val="7630D04A"/>
    <w:rsid w:val="763E7F67"/>
    <w:rsid w:val="767C80C8"/>
    <w:rsid w:val="76D93741"/>
    <w:rsid w:val="76EA37BD"/>
    <w:rsid w:val="77549519"/>
    <w:rsid w:val="775D314D"/>
    <w:rsid w:val="77635FB8"/>
    <w:rsid w:val="778C19F6"/>
    <w:rsid w:val="77EFC065"/>
    <w:rsid w:val="786A0B38"/>
    <w:rsid w:val="79264167"/>
    <w:rsid w:val="7954F9BC"/>
    <w:rsid w:val="7A0EE5E4"/>
    <w:rsid w:val="7A2196F6"/>
    <w:rsid w:val="7A67288A"/>
    <w:rsid w:val="7ACF6AA8"/>
    <w:rsid w:val="7AEFC839"/>
    <w:rsid w:val="7D3F8553"/>
    <w:rsid w:val="7DBD28EA"/>
    <w:rsid w:val="7E2924E5"/>
    <w:rsid w:val="7EE61527"/>
    <w:rsid w:val="7EF69712"/>
    <w:rsid w:val="7F32D3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668363"/>
  <w15:chartTrackingRefBased/>
  <w15:docId w15:val="{21373E7F-646F-4727-878E-C5ADA977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3C67"/>
  </w:style>
  <w:style w:type="paragraph" w:styleId="Heading1">
    <w:name w:val="heading 1"/>
    <w:basedOn w:val="Normal"/>
    <w:next w:val="Normal"/>
    <w:qFormat/>
    <w:rsid w:val="0062427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8D56F5"/>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37724E"/>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723C67"/>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3"/>
    </w:pPr>
    <w:rPr>
      <w:sz w:val="24"/>
    </w:rPr>
  </w:style>
  <w:style w:type="paragraph" w:styleId="Heading5">
    <w:name w:val="heading 5"/>
    <w:basedOn w:val="Normal"/>
    <w:next w:val="Normal"/>
    <w:link w:val="Heading5Char"/>
    <w:unhideWhenUsed/>
    <w:qFormat/>
    <w:rsid w:val="0075163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23C67"/>
    <w:pPr>
      <w:tabs>
        <w:tab w:val="center" w:pos="4320"/>
        <w:tab w:val="right" w:pos="8640"/>
      </w:tabs>
    </w:pPr>
  </w:style>
  <w:style w:type="paragraph" w:styleId="Footer">
    <w:name w:val="footer"/>
    <w:basedOn w:val="Normal"/>
    <w:link w:val="FooterChar"/>
    <w:uiPriority w:val="99"/>
    <w:rsid w:val="00723C67"/>
    <w:pPr>
      <w:tabs>
        <w:tab w:val="center" w:pos="4320"/>
        <w:tab w:val="right" w:pos="8640"/>
      </w:tabs>
    </w:pPr>
  </w:style>
  <w:style w:type="paragraph" w:styleId="TOC1">
    <w:name w:val="toc 1"/>
    <w:basedOn w:val="Normal"/>
    <w:next w:val="Normal"/>
    <w:autoRedefine/>
    <w:uiPriority w:val="39"/>
    <w:rsid w:val="00FB3BE5"/>
    <w:pPr>
      <w:tabs>
        <w:tab w:val="left" w:pos="8640"/>
      </w:tabs>
      <w:spacing w:after="120"/>
      <w:ind w:right="187"/>
    </w:pPr>
  </w:style>
  <w:style w:type="character" w:styleId="Hyperlink">
    <w:name w:val="Hyperlink"/>
    <w:uiPriority w:val="99"/>
    <w:rsid w:val="0062427F"/>
    <w:rPr>
      <w:color w:val="0000FF"/>
      <w:u w:val="single"/>
    </w:rPr>
  </w:style>
  <w:style w:type="character" w:styleId="PageNumber">
    <w:name w:val="page number"/>
    <w:basedOn w:val="DefaultParagraphFont"/>
    <w:rsid w:val="00BA03CE"/>
  </w:style>
  <w:style w:type="paragraph" w:styleId="NormalWeb">
    <w:name w:val="Normal (Web)"/>
    <w:basedOn w:val="Normal"/>
    <w:uiPriority w:val="99"/>
    <w:unhideWhenUsed/>
    <w:rsid w:val="008F1471"/>
    <w:pPr>
      <w:spacing w:before="100" w:beforeAutospacing="1" w:after="100" w:afterAutospacing="1"/>
    </w:pPr>
    <w:rPr>
      <w:sz w:val="24"/>
      <w:szCs w:val="24"/>
    </w:rPr>
  </w:style>
  <w:style w:type="paragraph" w:styleId="BalloonText">
    <w:name w:val="Balloon Text"/>
    <w:basedOn w:val="Normal"/>
    <w:link w:val="BalloonTextChar"/>
    <w:rsid w:val="003335BB"/>
    <w:rPr>
      <w:rFonts w:ascii="Tahoma" w:hAnsi="Tahoma" w:cs="Tahoma"/>
      <w:sz w:val="16"/>
      <w:szCs w:val="16"/>
    </w:rPr>
  </w:style>
  <w:style w:type="character" w:customStyle="1" w:styleId="BalloonTextChar">
    <w:name w:val="Balloon Text Char"/>
    <w:link w:val="BalloonText"/>
    <w:rsid w:val="003335BB"/>
    <w:rPr>
      <w:rFonts w:ascii="Tahoma" w:hAnsi="Tahoma" w:cs="Tahoma"/>
      <w:sz w:val="16"/>
      <w:szCs w:val="16"/>
    </w:rPr>
  </w:style>
  <w:style w:type="paragraph" w:styleId="BodyText">
    <w:name w:val="Body Text"/>
    <w:basedOn w:val="Normal"/>
    <w:link w:val="BodyTextChar"/>
    <w:rsid w:val="00B17661"/>
    <w:rPr>
      <w:b/>
      <w:i/>
      <w:color w:val="FF0000"/>
      <w:sz w:val="24"/>
    </w:rPr>
  </w:style>
  <w:style w:type="character" w:customStyle="1" w:styleId="BodyTextChar">
    <w:name w:val="Body Text Char"/>
    <w:link w:val="BodyText"/>
    <w:rsid w:val="00B17661"/>
    <w:rPr>
      <w:b/>
      <w:i/>
      <w:color w:val="FF0000"/>
      <w:sz w:val="24"/>
    </w:rPr>
  </w:style>
  <w:style w:type="paragraph" w:styleId="BodyText2">
    <w:name w:val="Body Text 2"/>
    <w:basedOn w:val="Normal"/>
    <w:link w:val="BodyText2Char"/>
    <w:rsid w:val="00FD5A52"/>
    <w:pPr>
      <w:spacing w:after="120" w:line="480" w:lineRule="auto"/>
    </w:pPr>
  </w:style>
  <w:style w:type="character" w:customStyle="1" w:styleId="BodyText2Char">
    <w:name w:val="Body Text 2 Char"/>
    <w:basedOn w:val="DefaultParagraphFont"/>
    <w:link w:val="BodyText2"/>
    <w:rsid w:val="00FD5A52"/>
  </w:style>
  <w:style w:type="character" w:customStyle="1" w:styleId="Heading2Char">
    <w:name w:val="Heading 2 Char"/>
    <w:link w:val="Heading2"/>
    <w:uiPriority w:val="9"/>
    <w:rsid w:val="008D56F5"/>
    <w:rPr>
      <w:rFonts w:ascii="Calibri Light" w:eastAsia="Times New Roman" w:hAnsi="Calibri Light" w:cs="Times New Roman"/>
      <w:b/>
      <w:bCs/>
      <w:i/>
      <w:iCs/>
      <w:sz w:val="28"/>
      <w:szCs w:val="28"/>
    </w:rPr>
  </w:style>
  <w:style w:type="paragraph" w:styleId="ListParagraph">
    <w:name w:val="List Paragraph"/>
    <w:basedOn w:val="Normal"/>
    <w:link w:val="ListParagraphChar"/>
    <w:uiPriority w:val="34"/>
    <w:qFormat/>
    <w:rsid w:val="00005DEE"/>
    <w:pPr>
      <w:widowControl w:val="0"/>
      <w:autoSpaceDE w:val="0"/>
      <w:autoSpaceDN w:val="0"/>
    </w:pPr>
    <w:rPr>
      <w:sz w:val="22"/>
      <w:szCs w:val="22"/>
      <w:lang w:bidi="en-US"/>
    </w:rPr>
  </w:style>
  <w:style w:type="paragraph" w:customStyle="1" w:styleId="Heading-Plain">
    <w:name w:val="Heading - Plain"/>
    <w:basedOn w:val="ListParagraph"/>
    <w:link w:val="Heading-PlainChar"/>
    <w:uiPriority w:val="1"/>
    <w:qFormat/>
    <w:rsid w:val="00005DEE"/>
    <w:pPr>
      <w:numPr>
        <w:numId w:val="6"/>
      </w:numPr>
    </w:pPr>
    <w:rPr>
      <w:sz w:val="24"/>
      <w:szCs w:val="24"/>
    </w:rPr>
  </w:style>
  <w:style w:type="character" w:customStyle="1" w:styleId="ListParagraphChar">
    <w:name w:val="List Paragraph Char"/>
    <w:link w:val="ListParagraph"/>
    <w:uiPriority w:val="34"/>
    <w:rsid w:val="00005DEE"/>
    <w:rPr>
      <w:sz w:val="22"/>
      <w:szCs w:val="22"/>
      <w:lang w:bidi="en-US"/>
    </w:rPr>
  </w:style>
  <w:style w:type="character" w:customStyle="1" w:styleId="Heading-PlainChar">
    <w:name w:val="Heading - Plain Char"/>
    <w:link w:val="Heading-Plain"/>
    <w:uiPriority w:val="1"/>
    <w:rsid w:val="00005DEE"/>
    <w:rPr>
      <w:sz w:val="24"/>
      <w:szCs w:val="24"/>
      <w:lang w:bidi="en-US"/>
    </w:rPr>
  </w:style>
  <w:style w:type="character" w:styleId="CommentReference">
    <w:name w:val="annotation reference"/>
    <w:rsid w:val="009C77F5"/>
    <w:rPr>
      <w:sz w:val="16"/>
      <w:szCs w:val="16"/>
    </w:rPr>
  </w:style>
  <w:style w:type="paragraph" w:styleId="CommentText">
    <w:name w:val="annotation text"/>
    <w:basedOn w:val="Normal"/>
    <w:link w:val="CommentTextChar"/>
    <w:rsid w:val="009C77F5"/>
  </w:style>
  <w:style w:type="character" w:customStyle="1" w:styleId="CommentTextChar">
    <w:name w:val="Comment Text Char"/>
    <w:basedOn w:val="DefaultParagraphFont"/>
    <w:link w:val="CommentText"/>
    <w:rsid w:val="009C77F5"/>
  </w:style>
  <w:style w:type="paragraph" w:styleId="CommentSubject">
    <w:name w:val="annotation subject"/>
    <w:basedOn w:val="CommentText"/>
    <w:next w:val="CommentText"/>
    <w:link w:val="CommentSubjectChar"/>
    <w:rsid w:val="009C77F5"/>
    <w:rPr>
      <w:b/>
      <w:bCs/>
    </w:rPr>
  </w:style>
  <w:style w:type="character" w:customStyle="1" w:styleId="CommentSubjectChar">
    <w:name w:val="Comment Subject Char"/>
    <w:link w:val="CommentSubject"/>
    <w:rsid w:val="009C77F5"/>
    <w:rPr>
      <w:b/>
      <w:bCs/>
    </w:rPr>
  </w:style>
  <w:style w:type="paragraph" w:styleId="TOCHeading">
    <w:name w:val="TOC Heading"/>
    <w:basedOn w:val="Heading1"/>
    <w:next w:val="Normal"/>
    <w:uiPriority w:val="39"/>
    <w:unhideWhenUsed/>
    <w:qFormat/>
    <w:rsid w:val="00F24F61"/>
    <w:pPr>
      <w:keepLines/>
      <w:spacing w:after="0" w:line="259" w:lineRule="auto"/>
      <w:outlineLvl w:val="9"/>
    </w:pPr>
    <w:rPr>
      <w:rFonts w:ascii="Calibri Light" w:hAnsi="Calibri Light" w:cs="Times New Roman"/>
      <w:b w:val="0"/>
      <w:bCs w:val="0"/>
      <w:color w:val="2F5496"/>
      <w:kern w:val="0"/>
    </w:rPr>
  </w:style>
  <w:style w:type="paragraph" w:styleId="TOC2">
    <w:name w:val="toc 2"/>
    <w:basedOn w:val="Normal"/>
    <w:next w:val="Normal"/>
    <w:autoRedefine/>
    <w:uiPriority w:val="39"/>
    <w:rsid w:val="008001D9"/>
    <w:pPr>
      <w:tabs>
        <w:tab w:val="left" w:pos="1760"/>
        <w:tab w:val="right" w:leader="dot" w:pos="9090"/>
      </w:tabs>
      <w:spacing w:after="120"/>
      <w:ind w:left="1627" w:right="720" w:hanging="1440"/>
    </w:pPr>
  </w:style>
  <w:style w:type="paragraph" w:styleId="TOC3">
    <w:name w:val="toc 3"/>
    <w:basedOn w:val="Normal"/>
    <w:next w:val="Normal"/>
    <w:autoRedefine/>
    <w:uiPriority w:val="39"/>
    <w:unhideWhenUsed/>
    <w:rsid w:val="00602646"/>
    <w:pPr>
      <w:spacing w:after="100" w:line="259" w:lineRule="auto"/>
      <w:ind w:left="440"/>
    </w:pPr>
    <w:rPr>
      <w:sz w:val="22"/>
      <w:szCs w:val="22"/>
    </w:rPr>
  </w:style>
  <w:style w:type="character" w:customStyle="1" w:styleId="Heading4Char">
    <w:name w:val="Heading 4 Char"/>
    <w:link w:val="Heading4"/>
    <w:rsid w:val="000954EB"/>
    <w:rPr>
      <w:sz w:val="24"/>
    </w:rPr>
  </w:style>
  <w:style w:type="paragraph" w:styleId="Revision">
    <w:name w:val="Revision"/>
    <w:hidden/>
    <w:uiPriority w:val="99"/>
    <w:semiHidden/>
    <w:rsid w:val="009A4088"/>
  </w:style>
  <w:style w:type="character" w:customStyle="1" w:styleId="Heading3Char">
    <w:name w:val="Heading 3 Char"/>
    <w:link w:val="Heading3"/>
    <w:semiHidden/>
    <w:rsid w:val="0037724E"/>
    <w:rPr>
      <w:rFonts w:ascii="Calibri Light" w:eastAsia="Times New Roman" w:hAnsi="Calibri Light" w:cs="Times New Roman"/>
      <w:b/>
      <w:bCs/>
      <w:sz w:val="26"/>
      <w:szCs w:val="26"/>
    </w:rPr>
  </w:style>
  <w:style w:type="character" w:styleId="UnresolvedMention">
    <w:name w:val="Unresolved Mention"/>
    <w:basedOn w:val="DefaultParagraphFont"/>
    <w:uiPriority w:val="99"/>
    <w:semiHidden/>
    <w:unhideWhenUsed/>
    <w:rsid w:val="002F13B1"/>
    <w:rPr>
      <w:color w:val="605E5C"/>
      <w:shd w:val="clear" w:color="auto" w:fill="E1DFDD"/>
    </w:rPr>
  </w:style>
  <w:style w:type="paragraph" w:customStyle="1" w:styleId="pf0">
    <w:name w:val="pf0"/>
    <w:basedOn w:val="Normal"/>
    <w:rsid w:val="00D13D80"/>
    <w:pPr>
      <w:spacing w:before="100" w:beforeAutospacing="1" w:after="100" w:afterAutospacing="1"/>
    </w:pPr>
    <w:rPr>
      <w:sz w:val="24"/>
      <w:szCs w:val="24"/>
    </w:rPr>
  </w:style>
  <w:style w:type="character" w:customStyle="1" w:styleId="cf01">
    <w:name w:val="cf01"/>
    <w:basedOn w:val="DefaultParagraphFont"/>
    <w:rsid w:val="00D13D80"/>
    <w:rPr>
      <w:rFonts w:ascii="Segoe UI" w:hAnsi="Segoe UI" w:cs="Segoe UI" w:hint="default"/>
      <w:sz w:val="18"/>
      <w:szCs w:val="18"/>
      <w:shd w:val="clear" w:color="auto" w:fill="FFFFFF"/>
    </w:rPr>
  </w:style>
  <w:style w:type="character" w:customStyle="1" w:styleId="cf11">
    <w:name w:val="cf11"/>
    <w:basedOn w:val="DefaultParagraphFont"/>
    <w:rsid w:val="00D13D80"/>
    <w:rPr>
      <w:rFonts w:ascii="Segoe UI" w:hAnsi="Segoe UI" w:cs="Segoe UI" w:hint="default"/>
      <w:sz w:val="18"/>
      <w:szCs w:val="18"/>
    </w:rPr>
  </w:style>
  <w:style w:type="character" w:styleId="FollowedHyperlink">
    <w:name w:val="FollowedHyperlink"/>
    <w:basedOn w:val="DefaultParagraphFont"/>
    <w:rsid w:val="00121EA9"/>
    <w:rPr>
      <w:color w:val="954F72" w:themeColor="followedHyperlink"/>
      <w:u w:val="single"/>
    </w:rPr>
  </w:style>
  <w:style w:type="paragraph" w:styleId="FootnoteText">
    <w:name w:val="footnote text"/>
    <w:basedOn w:val="Normal"/>
    <w:link w:val="FootnoteTextChar"/>
    <w:rsid w:val="001F1F62"/>
  </w:style>
  <w:style w:type="character" w:customStyle="1" w:styleId="FootnoteTextChar">
    <w:name w:val="Footnote Text Char"/>
    <w:basedOn w:val="DefaultParagraphFont"/>
    <w:link w:val="FootnoteText"/>
    <w:rsid w:val="001F1F62"/>
  </w:style>
  <w:style w:type="character" w:styleId="FootnoteReference">
    <w:name w:val="footnote reference"/>
    <w:basedOn w:val="DefaultParagraphFont"/>
    <w:rsid w:val="001F1F62"/>
    <w:rPr>
      <w:vertAlign w:val="superscript"/>
    </w:rPr>
  </w:style>
  <w:style w:type="character" w:customStyle="1" w:styleId="Heading5Char">
    <w:name w:val="Heading 5 Char"/>
    <w:basedOn w:val="DefaultParagraphFont"/>
    <w:link w:val="Heading5"/>
    <w:rsid w:val="00751636"/>
    <w:rPr>
      <w:rFonts w:asciiTheme="majorHAnsi" w:eastAsiaTheme="majorEastAsia" w:hAnsiTheme="majorHAnsi" w:cstheme="majorBidi"/>
      <w:color w:val="2F5496" w:themeColor="accent1" w:themeShade="BF"/>
    </w:rPr>
  </w:style>
  <w:style w:type="paragraph" w:styleId="TOC5">
    <w:name w:val="toc 5"/>
    <w:basedOn w:val="Normal"/>
    <w:next w:val="Normal"/>
    <w:autoRedefine/>
    <w:rsid w:val="00763251"/>
    <w:pPr>
      <w:spacing w:after="100"/>
      <w:ind w:left="800"/>
    </w:pPr>
  </w:style>
  <w:style w:type="paragraph" w:styleId="TOC6">
    <w:name w:val="toc 6"/>
    <w:basedOn w:val="Normal"/>
    <w:next w:val="Normal"/>
    <w:autoRedefine/>
    <w:rsid w:val="00763251"/>
    <w:pPr>
      <w:spacing w:after="100"/>
      <w:ind w:left="1000"/>
    </w:pPr>
  </w:style>
  <w:style w:type="paragraph" w:customStyle="1" w:styleId="Objective">
    <w:name w:val="Objective"/>
    <w:basedOn w:val="Normal"/>
    <w:link w:val="ObjectiveChar"/>
    <w:qFormat/>
    <w:rsid w:val="00E67730"/>
    <w:pPr>
      <w:keepNext/>
      <w:keepLines/>
      <w:widowControl w:val="0"/>
      <w:numPr>
        <w:numId w:val="14"/>
      </w:numPr>
      <w:autoSpaceDE w:val="0"/>
      <w:autoSpaceDN w:val="0"/>
      <w:spacing w:before="40" w:after="120" w:line="276" w:lineRule="auto"/>
      <w:jc w:val="both"/>
      <w:outlineLvl w:val="1"/>
    </w:pPr>
    <w:rPr>
      <w:rFonts w:asciiTheme="minorHAnsi" w:hAnsiTheme="minorHAnsi" w:cstheme="minorHAnsi"/>
      <w:b/>
      <w:bCs/>
      <w:sz w:val="24"/>
      <w:szCs w:val="24"/>
      <w:lang w:bidi="en-US"/>
    </w:rPr>
  </w:style>
  <w:style w:type="character" w:customStyle="1" w:styleId="ObjectiveChar">
    <w:name w:val="Objective Char"/>
    <w:basedOn w:val="DefaultParagraphFont"/>
    <w:link w:val="Objective"/>
    <w:rsid w:val="00E67730"/>
    <w:rPr>
      <w:rFonts w:asciiTheme="minorHAnsi" w:hAnsiTheme="minorHAnsi" w:cstheme="minorHAnsi"/>
      <w:b/>
      <w:bCs/>
      <w:sz w:val="24"/>
      <w:szCs w:val="24"/>
      <w:lang w:bidi="en-US"/>
    </w:rPr>
  </w:style>
  <w:style w:type="paragraph" w:customStyle="1" w:styleId="Style1">
    <w:name w:val="Style1"/>
    <w:basedOn w:val="Objective"/>
    <w:link w:val="Style1Char"/>
    <w:qFormat/>
    <w:rsid w:val="00AB52BD"/>
    <w:pPr>
      <w:numPr>
        <w:numId w:val="0"/>
      </w:numPr>
    </w:pPr>
    <w:rPr>
      <w:rFonts w:eastAsia="Calibri"/>
    </w:rPr>
  </w:style>
  <w:style w:type="character" w:customStyle="1" w:styleId="Style1Char">
    <w:name w:val="Style1 Char"/>
    <w:basedOn w:val="ObjectiveChar"/>
    <w:link w:val="Style1"/>
    <w:rsid w:val="00AB52BD"/>
    <w:rPr>
      <w:rFonts w:asciiTheme="minorHAnsi" w:eastAsia="Calibri" w:hAnsiTheme="minorHAnsi" w:cstheme="minorHAnsi"/>
      <w:b/>
      <w:bCs/>
      <w:sz w:val="24"/>
      <w:szCs w:val="24"/>
      <w:lang w:bidi="en-US"/>
    </w:rPr>
  </w:style>
  <w:style w:type="character" w:customStyle="1" w:styleId="FooterChar">
    <w:name w:val="Footer Char"/>
    <w:basedOn w:val="DefaultParagraphFont"/>
    <w:link w:val="Footer"/>
    <w:uiPriority w:val="99"/>
    <w:rsid w:val="00DC3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85476">
      <w:bodyDiv w:val="1"/>
      <w:marLeft w:val="0"/>
      <w:marRight w:val="0"/>
      <w:marTop w:val="0"/>
      <w:marBottom w:val="0"/>
      <w:divBdr>
        <w:top w:val="none" w:sz="0" w:space="0" w:color="auto"/>
        <w:left w:val="none" w:sz="0" w:space="0" w:color="auto"/>
        <w:bottom w:val="none" w:sz="0" w:space="0" w:color="auto"/>
        <w:right w:val="none" w:sz="0" w:space="0" w:color="auto"/>
      </w:divBdr>
      <w:divsChild>
        <w:div w:id="22948213">
          <w:marLeft w:val="0"/>
          <w:marRight w:val="0"/>
          <w:marTop w:val="0"/>
          <w:marBottom w:val="0"/>
          <w:divBdr>
            <w:top w:val="none" w:sz="0" w:space="0" w:color="auto"/>
            <w:left w:val="none" w:sz="0" w:space="0" w:color="auto"/>
            <w:bottom w:val="none" w:sz="0" w:space="0" w:color="auto"/>
            <w:right w:val="none" w:sz="0" w:space="0" w:color="auto"/>
          </w:divBdr>
        </w:div>
        <w:div w:id="154877132">
          <w:marLeft w:val="0"/>
          <w:marRight w:val="0"/>
          <w:marTop w:val="0"/>
          <w:marBottom w:val="0"/>
          <w:divBdr>
            <w:top w:val="none" w:sz="0" w:space="0" w:color="auto"/>
            <w:left w:val="none" w:sz="0" w:space="0" w:color="auto"/>
            <w:bottom w:val="none" w:sz="0" w:space="0" w:color="auto"/>
            <w:right w:val="none" w:sz="0" w:space="0" w:color="auto"/>
          </w:divBdr>
        </w:div>
        <w:div w:id="226652568">
          <w:marLeft w:val="0"/>
          <w:marRight w:val="0"/>
          <w:marTop w:val="0"/>
          <w:marBottom w:val="0"/>
          <w:divBdr>
            <w:top w:val="none" w:sz="0" w:space="0" w:color="auto"/>
            <w:left w:val="none" w:sz="0" w:space="0" w:color="auto"/>
            <w:bottom w:val="none" w:sz="0" w:space="0" w:color="auto"/>
            <w:right w:val="none" w:sz="0" w:space="0" w:color="auto"/>
          </w:divBdr>
        </w:div>
        <w:div w:id="441337808">
          <w:marLeft w:val="0"/>
          <w:marRight w:val="0"/>
          <w:marTop w:val="0"/>
          <w:marBottom w:val="0"/>
          <w:divBdr>
            <w:top w:val="none" w:sz="0" w:space="0" w:color="auto"/>
            <w:left w:val="none" w:sz="0" w:space="0" w:color="auto"/>
            <w:bottom w:val="none" w:sz="0" w:space="0" w:color="auto"/>
            <w:right w:val="none" w:sz="0" w:space="0" w:color="auto"/>
          </w:divBdr>
        </w:div>
      </w:divsChild>
    </w:div>
    <w:div w:id="415976781">
      <w:bodyDiv w:val="1"/>
      <w:marLeft w:val="0"/>
      <w:marRight w:val="0"/>
      <w:marTop w:val="0"/>
      <w:marBottom w:val="0"/>
      <w:divBdr>
        <w:top w:val="none" w:sz="0" w:space="0" w:color="auto"/>
        <w:left w:val="none" w:sz="0" w:space="0" w:color="auto"/>
        <w:bottom w:val="none" w:sz="0" w:space="0" w:color="auto"/>
        <w:right w:val="none" w:sz="0" w:space="0" w:color="auto"/>
      </w:divBdr>
    </w:div>
    <w:div w:id="498008197">
      <w:bodyDiv w:val="1"/>
      <w:marLeft w:val="0"/>
      <w:marRight w:val="0"/>
      <w:marTop w:val="0"/>
      <w:marBottom w:val="0"/>
      <w:divBdr>
        <w:top w:val="none" w:sz="0" w:space="0" w:color="auto"/>
        <w:left w:val="none" w:sz="0" w:space="0" w:color="auto"/>
        <w:bottom w:val="none" w:sz="0" w:space="0" w:color="auto"/>
        <w:right w:val="none" w:sz="0" w:space="0" w:color="auto"/>
      </w:divBdr>
      <w:divsChild>
        <w:div w:id="377897756">
          <w:marLeft w:val="0"/>
          <w:marRight w:val="0"/>
          <w:marTop w:val="0"/>
          <w:marBottom w:val="0"/>
          <w:divBdr>
            <w:top w:val="none" w:sz="0" w:space="0" w:color="auto"/>
            <w:left w:val="none" w:sz="0" w:space="0" w:color="auto"/>
            <w:bottom w:val="none" w:sz="0" w:space="0" w:color="auto"/>
            <w:right w:val="none" w:sz="0" w:space="0" w:color="auto"/>
          </w:divBdr>
        </w:div>
        <w:div w:id="679551002">
          <w:marLeft w:val="0"/>
          <w:marRight w:val="0"/>
          <w:marTop w:val="0"/>
          <w:marBottom w:val="0"/>
          <w:divBdr>
            <w:top w:val="none" w:sz="0" w:space="0" w:color="auto"/>
            <w:left w:val="none" w:sz="0" w:space="0" w:color="auto"/>
            <w:bottom w:val="none" w:sz="0" w:space="0" w:color="auto"/>
            <w:right w:val="none" w:sz="0" w:space="0" w:color="auto"/>
          </w:divBdr>
        </w:div>
        <w:div w:id="814034054">
          <w:marLeft w:val="0"/>
          <w:marRight w:val="0"/>
          <w:marTop w:val="0"/>
          <w:marBottom w:val="0"/>
          <w:divBdr>
            <w:top w:val="none" w:sz="0" w:space="0" w:color="auto"/>
            <w:left w:val="none" w:sz="0" w:space="0" w:color="auto"/>
            <w:bottom w:val="none" w:sz="0" w:space="0" w:color="auto"/>
            <w:right w:val="none" w:sz="0" w:space="0" w:color="auto"/>
          </w:divBdr>
        </w:div>
      </w:divsChild>
    </w:div>
    <w:div w:id="582296131">
      <w:bodyDiv w:val="1"/>
      <w:marLeft w:val="0"/>
      <w:marRight w:val="0"/>
      <w:marTop w:val="0"/>
      <w:marBottom w:val="0"/>
      <w:divBdr>
        <w:top w:val="none" w:sz="0" w:space="0" w:color="auto"/>
        <w:left w:val="none" w:sz="0" w:space="0" w:color="auto"/>
        <w:bottom w:val="none" w:sz="0" w:space="0" w:color="auto"/>
        <w:right w:val="none" w:sz="0" w:space="0" w:color="auto"/>
      </w:divBdr>
    </w:div>
    <w:div w:id="893736419">
      <w:bodyDiv w:val="1"/>
      <w:marLeft w:val="0"/>
      <w:marRight w:val="0"/>
      <w:marTop w:val="0"/>
      <w:marBottom w:val="0"/>
      <w:divBdr>
        <w:top w:val="none" w:sz="0" w:space="0" w:color="auto"/>
        <w:left w:val="none" w:sz="0" w:space="0" w:color="auto"/>
        <w:bottom w:val="none" w:sz="0" w:space="0" w:color="auto"/>
        <w:right w:val="none" w:sz="0" w:space="0" w:color="auto"/>
      </w:divBdr>
    </w:div>
    <w:div w:id="1231036519">
      <w:bodyDiv w:val="1"/>
      <w:marLeft w:val="0"/>
      <w:marRight w:val="0"/>
      <w:marTop w:val="0"/>
      <w:marBottom w:val="0"/>
      <w:divBdr>
        <w:top w:val="none" w:sz="0" w:space="0" w:color="auto"/>
        <w:left w:val="none" w:sz="0" w:space="0" w:color="auto"/>
        <w:bottom w:val="none" w:sz="0" w:space="0" w:color="auto"/>
        <w:right w:val="none" w:sz="0" w:space="0" w:color="auto"/>
      </w:divBdr>
    </w:div>
    <w:div w:id="1249995135">
      <w:bodyDiv w:val="1"/>
      <w:marLeft w:val="0"/>
      <w:marRight w:val="0"/>
      <w:marTop w:val="0"/>
      <w:marBottom w:val="0"/>
      <w:divBdr>
        <w:top w:val="none" w:sz="0" w:space="0" w:color="auto"/>
        <w:left w:val="none" w:sz="0" w:space="0" w:color="auto"/>
        <w:bottom w:val="none" w:sz="0" w:space="0" w:color="auto"/>
        <w:right w:val="none" w:sz="0" w:space="0" w:color="auto"/>
      </w:divBdr>
    </w:div>
    <w:div w:id="1349479978">
      <w:bodyDiv w:val="1"/>
      <w:marLeft w:val="0"/>
      <w:marRight w:val="0"/>
      <w:marTop w:val="0"/>
      <w:marBottom w:val="0"/>
      <w:divBdr>
        <w:top w:val="none" w:sz="0" w:space="0" w:color="auto"/>
        <w:left w:val="none" w:sz="0" w:space="0" w:color="auto"/>
        <w:bottom w:val="none" w:sz="0" w:space="0" w:color="auto"/>
        <w:right w:val="none" w:sz="0" w:space="0" w:color="auto"/>
      </w:divBdr>
      <w:divsChild>
        <w:div w:id="1719937896">
          <w:marLeft w:val="0"/>
          <w:marRight w:val="0"/>
          <w:marTop w:val="0"/>
          <w:marBottom w:val="0"/>
          <w:divBdr>
            <w:top w:val="none" w:sz="0" w:space="0" w:color="auto"/>
            <w:left w:val="none" w:sz="0" w:space="0" w:color="auto"/>
            <w:bottom w:val="none" w:sz="0" w:space="0" w:color="auto"/>
            <w:right w:val="none" w:sz="0" w:space="0" w:color="auto"/>
          </w:divBdr>
          <w:divsChild>
            <w:div w:id="1886019153">
              <w:marLeft w:val="0"/>
              <w:marRight w:val="0"/>
              <w:marTop w:val="0"/>
              <w:marBottom w:val="0"/>
              <w:divBdr>
                <w:top w:val="none" w:sz="0" w:space="0" w:color="auto"/>
                <w:left w:val="none" w:sz="0" w:space="0" w:color="auto"/>
                <w:bottom w:val="none" w:sz="0" w:space="0" w:color="auto"/>
                <w:right w:val="none" w:sz="0" w:space="0" w:color="auto"/>
              </w:divBdr>
              <w:divsChild>
                <w:div w:id="27028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145887">
      <w:bodyDiv w:val="1"/>
      <w:marLeft w:val="0"/>
      <w:marRight w:val="0"/>
      <w:marTop w:val="0"/>
      <w:marBottom w:val="0"/>
      <w:divBdr>
        <w:top w:val="none" w:sz="0" w:space="0" w:color="auto"/>
        <w:left w:val="none" w:sz="0" w:space="0" w:color="auto"/>
        <w:bottom w:val="none" w:sz="0" w:space="0" w:color="auto"/>
        <w:right w:val="none" w:sz="0" w:space="0" w:color="auto"/>
      </w:divBdr>
    </w:div>
    <w:div w:id="1545293794">
      <w:bodyDiv w:val="1"/>
      <w:marLeft w:val="0"/>
      <w:marRight w:val="0"/>
      <w:marTop w:val="0"/>
      <w:marBottom w:val="0"/>
      <w:divBdr>
        <w:top w:val="none" w:sz="0" w:space="0" w:color="auto"/>
        <w:left w:val="none" w:sz="0" w:space="0" w:color="auto"/>
        <w:bottom w:val="none" w:sz="0" w:space="0" w:color="auto"/>
        <w:right w:val="none" w:sz="0" w:space="0" w:color="auto"/>
      </w:divBdr>
    </w:div>
    <w:div w:id="1626111690">
      <w:bodyDiv w:val="1"/>
      <w:marLeft w:val="0"/>
      <w:marRight w:val="0"/>
      <w:marTop w:val="0"/>
      <w:marBottom w:val="0"/>
      <w:divBdr>
        <w:top w:val="none" w:sz="0" w:space="0" w:color="auto"/>
        <w:left w:val="none" w:sz="0" w:space="0" w:color="auto"/>
        <w:bottom w:val="none" w:sz="0" w:space="0" w:color="auto"/>
        <w:right w:val="none" w:sz="0" w:space="0" w:color="auto"/>
      </w:divBdr>
    </w:div>
    <w:div w:id="1691447808">
      <w:bodyDiv w:val="1"/>
      <w:marLeft w:val="0"/>
      <w:marRight w:val="0"/>
      <w:marTop w:val="0"/>
      <w:marBottom w:val="0"/>
      <w:divBdr>
        <w:top w:val="none" w:sz="0" w:space="0" w:color="auto"/>
        <w:left w:val="none" w:sz="0" w:space="0" w:color="auto"/>
        <w:bottom w:val="none" w:sz="0" w:space="0" w:color="auto"/>
        <w:right w:val="none" w:sz="0" w:space="0" w:color="auto"/>
      </w:divBdr>
    </w:div>
    <w:div w:id="1741974075">
      <w:bodyDiv w:val="1"/>
      <w:marLeft w:val="0"/>
      <w:marRight w:val="0"/>
      <w:marTop w:val="0"/>
      <w:marBottom w:val="0"/>
      <w:divBdr>
        <w:top w:val="none" w:sz="0" w:space="0" w:color="auto"/>
        <w:left w:val="none" w:sz="0" w:space="0" w:color="auto"/>
        <w:bottom w:val="none" w:sz="0" w:space="0" w:color="auto"/>
        <w:right w:val="none" w:sz="0" w:space="0" w:color="auto"/>
      </w:divBdr>
    </w:div>
    <w:div w:id="2045322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B90880E178E5478F461F05E13B2A19" ma:contentTypeVersion="0" ma:contentTypeDescription="Create a new document." ma:contentTypeScope="" ma:versionID="767d75e16cabec41db460dafbd54724a">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36BEBB-E834-4232-AE77-DCF95FF0EF37}">
  <ds:schemaRefs>
    <ds:schemaRef ds:uri="http://schemas.microsoft.com/sharepoint/v3/contenttype/forms"/>
  </ds:schemaRefs>
</ds:datastoreItem>
</file>

<file path=customXml/itemProps2.xml><?xml version="1.0" encoding="utf-8"?>
<ds:datastoreItem xmlns:ds="http://schemas.openxmlformats.org/officeDocument/2006/customXml" ds:itemID="{1B95EAEB-C307-444E-8DE4-8A37F2FDE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4A12C86-A192-4B88-979A-6E80487A5C70}">
  <ds:schemaRefs>
    <ds:schemaRef ds:uri="http://schemas.microsoft.com/office/2006/metadata/longProperties"/>
  </ds:schemaRefs>
</ds:datastoreItem>
</file>

<file path=customXml/itemProps4.xml><?xml version="1.0" encoding="utf-8"?>
<ds:datastoreItem xmlns:ds="http://schemas.openxmlformats.org/officeDocument/2006/customXml" ds:itemID="{A144DC9B-6A54-4876-A83C-E5AE950060FC}">
  <ds:schemaRefs>
    <ds:schemaRef ds:uri="http://schemas.openxmlformats.org/officeDocument/2006/bibliography"/>
  </ds:schemaRefs>
</ds:datastoreItem>
</file>

<file path=customXml/itemProps5.xml><?xml version="1.0" encoding="utf-8"?>
<ds:datastoreItem xmlns:ds="http://schemas.openxmlformats.org/officeDocument/2006/customXml" ds:itemID="{B5FD1CAA-BD65-41CF-9D62-1415C1F721E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2919</Words>
  <Characters>16643</Characters>
  <Application>Microsoft Office Word</Application>
  <DocSecurity>0</DocSecurity>
  <Lines>138</Lines>
  <Paragraphs>39</Paragraphs>
  <ScaleCrop>false</ScaleCrop>
  <Company>PricewaterhouseCoopers</Company>
  <LinksUpToDate>false</LinksUpToDate>
  <CharactersWithSpaces>19523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TeamMate Development</dc:creator>
  <cp:keywords/>
  <cp:lastModifiedBy>Allen2, Satu</cp:lastModifiedBy>
  <cp:revision>12</cp:revision>
  <cp:lastPrinted>2012-05-12T21:05:00Z</cp:lastPrinted>
  <dcterms:created xsi:type="dcterms:W3CDTF">2026-09-16T16:44:00Z</dcterms:created>
  <dcterms:modified xsi:type="dcterms:W3CDTF">2026-10-14T20:50:00Z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GrammarlyDocumentId">
    <vt:lpwstr>79c96cb9-4cce-4712-90b2-b570cc019617</vt:lpwstr>
  </property>
</Properties>
</file>