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417F" w14:textId="3BC1DAF9" w:rsidR="008B7A0D" w:rsidRDefault="008B7A0D" w:rsidP="008B7A0D">
      <w:pPr>
        <w:spacing w:after="0"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Periodic Internal Self-Assessment Checklist</w:t>
      </w:r>
    </w:p>
    <w:p w14:paraId="07D8A066" w14:textId="77777777" w:rsidR="008B7A0D" w:rsidRDefault="008B7A0D" w:rsidP="008B7A0D">
      <w:pPr>
        <w:spacing w:after="0" w:line="240" w:lineRule="auto"/>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1"/>
        <w:gridCol w:w="536"/>
        <w:gridCol w:w="483"/>
        <w:gridCol w:w="650"/>
        <w:gridCol w:w="817"/>
        <w:gridCol w:w="3179"/>
      </w:tblGrid>
      <w:tr w:rsidR="008B7A0D" w14:paraId="081DAABA" w14:textId="77777777" w:rsidTr="008B7A0D">
        <w:trPr>
          <w:cantSplit/>
          <w:trHeight w:val="610"/>
          <w:tblHeader/>
        </w:trPr>
        <w:tc>
          <w:tcPr>
            <w:tcW w:w="487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C8E14D1" w14:textId="77777777" w:rsidR="008B7A0D" w:rsidRDefault="008B7A0D">
            <w:pPr>
              <w:spacing w:after="0" w:line="240" w:lineRule="auto"/>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Self-Assessment Procedures</w:t>
            </w:r>
          </w:p>
        </w:tc>
        <w:tc>
          <w:tcPr>
            <w:tcW w:w="16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C14C67" w14:textId="77777777" w:rsidR="008B7A0D" w:rsidRDefault="008B7A0D">
            <w:pPr>
              <w:spacing w:after="0" w:line="240" w:lineRule="auto"/>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Conclusion</w:t>
            </w:r>
          </w:p>
        </w:tc>
        <w:tc>
          <w:tcPr>
            <w:tcW w:w="6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9CC0EB" w14:textId="77777777" w:rsidR="008B7A0D" w:rsidRDefault="008B7A0D">
            <w:pPr>
              <w:spacing w:after="0" w:line="240" w:lineRule="auto"/>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Initials Date </w:t>
            </w:r>
          </w:p>
        </w:tc>
        <w:tc>
          <w:tcPr>
            <w:tcW w:w="33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A1C55E" w14:textId="77777777" w:rsidR="008B7A0D" w:rsidRDefault="008B7A0D">
            <w:pPr>
              <w:spacing w:after="0" w:line="240" w:lineRule="auto"/>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Comments / Explanation</w:t>
            </w:r>
          </w:p>
        </w:tc>
      </w:tr>
      <w:tr w:rsidR="008B7A0D" w14:paraId="7B4FDEBD"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52B538B"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Domain I. Purpose of Internal Auditing</w:t>
            </w:r>
          </w:p>
          <w:p w14:paraId="1A31019F"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The purpose statement is intended to assist internal auditors and internal audit stakeholders in understanding and articulating the value of internal auditing.</w:t>
            </w:r>
          </w:p>
        </w:tc>
        <w:tc>
          <w:tcPr>
            <w:tcW w:w="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17E9A1"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AC085"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6891E5"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B1E764"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06C212" w14:textId="77777777" w:rsidR="008B7A0D" w:rsidRDefault="008B7A0D">
            <w:pPr>
              <w:spacing w:after="0" w:line="240" w:lineRule="auto"/>
              <w:rPr>
                <w:rFonts w:ascii="Times New Roman" w:hAnsi="Times New Roman" w:cs="Times New Roman"/>
                <w:b/>
                <w:bCs/>
                <w:sz w:val="20"/>
                <w:szCs w:val="20"/>
              </w:rPr>
            </w:pPr>
          </w:p>
        </w:tc>
      </w:tr>
      <w:tr w:rsidR="008B7A0D" w14:paraId="25131C5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220ED53"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Purpose Statement</w:t>
            </w:r>
          </w:p>
          <w:p w14:paraId="043D677E"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auditing strengthens the organization's ability to create, protect, and sustain value by providing the board and management with independent, risk-based, and objective assurance, advice, insight, and foresight.</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B7F430"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1F9DBF"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F366BB"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05B8CC35"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1D7ED08B" w14:textId="77777777" w:rsidR="008B7A0D" w:rsidRDefault="008B7A0D">
            <w:pPr>
              <w:spacing w:after="0" w:line="240" w:lineRule="auto"/>
              <w:rPr>
                <w:rFonts w:ascii="Times New Roman" w:hAnsi="Times New Roman" w:cs="Times New Roman"/>
                <w:b/>
                <w:bCs/>
                <w:sz w:val="20"/>
                <w:szCs w:val="20"/>
              </w:rPr>
            </w:pPr>
          </w:p>
        </w:tc>
      </w:tr>
      <w:tr w:rsidR="008B7A0D" w14:paraId="4DB3A55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93235A0" w14:textId="77777777" w:rsidR="008B7A0D" w:rsidRDefault="008B7A0D" w:rsidP="008B7A0D">
            <w:pPr>
              <w:pStyle w:val="ListParagraph"/>
              <w:numPr>
                <w:ilvl w:val="0"/>
                <w:numId w:val="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Internal Auditor reports directly to the chief executive officer or board, if applicable. </w:t>
            </w:r>
            <w:r>
              <w:rPr>
                <w:rFonts w:ascii="Times New Roman" w:hAnsi="Times New Roman" w:cs="Times New Roman"/>
                <w:color w:val="FF0000"/>
                <w:sz w:val="20"/>
                <w:szCs w:val="20"/>
              </w:rPr>
              <w:t>(30 ILCS 10/2002(a))</w:t>
            </w:r>
          </w:p>
          <w:p w14:paraId="46403209" w14:textId="77777777" w:rsidR="008B7A0D" w:rsidRDefault="008B7A0D" w:rsidP="008B7A0D">
            <w:pPr>
              <w:pStyle w:val="ListParagraph"/>
              <w:numPr>
                <w:ilvl w:val="0"/>
                <w:numId w:val="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Determine if internal auditors have certified their independence and objectivity. </w:t>
            </w:r>
          </w:p>
          <w:p w14:paraId="27CC673A" w14:textId="77777777" w:rsidR="008B7A0D" w:rsidRDefault="008B7A0D" w:rsidP="008B7A0D">
            <w:pPr>
              <w:pStyle w:val="ListParagraph"/>
              <w:numPr>
                <w:ilvl w:val="0"/>
                <w:numId w:val="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Internal Audit Charter upholds the Purpose of Internal Auditing and is endorsed by senior management and/or the board. </w:t>
            </w:r>
          </w:p>
          <w:p w14:paraId="67A0DB62" w14:textId="77777777" w:rsidR="008B7A0D" w:rsidRDefault="008B7A0D" w:rsidP="008B7A0D">
            <w:pPr>
              <w:pStyle w:val="ListParagraph"/>
              <w:numPr>
                <w:ilvl w:val="0"/>
                <w:numId w:val="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executive officer has approved the two-year internal audit plan. </w:t>
            </w:r>
            <w:r>
              <w:rPr>
                <w:rFonts w:ascii="Times New Roman" w:hAnsi="Times New Roman" w:cs="Times New Roman"/>
                <w:color w:val="FF0000"/>
                <w:sz w:val="20"/>
                <w:szCs w:val="20"/>
              </w:rPr>
              <w:t>(30 ILCS 10/2003(a)(1))</w:t>
            </w:r>
          </w:p>
        </w:tc>
        <w:tc>
          <w:tcPr>
            <w:tcW w:w="537" w:type="dxa"/>
            <w:tcBorders>
              <w:top w:val="single" w:sz="4" w:space="0" w:color="auto"/>
              <w:left w:val="single" w:sz="4" w:space="0" w:color="auto"/>
              <w:bottom w:val="single" w:sz="4" w:space="0" w:color="auto"/>
              <w:right w:val="single" w:sz="4" w:space="0" w:color="auto"/>
            </w:tcBorders>
            <w:vAlign w:val="center"/>
            <w:hideMark/>
          </w:tcPr>
          <w:p w14:paraId="210D2B1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13B388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7F4296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CE4004B"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1EC34D5" w14:textId="77777777" w:rsidR="008B7A0D" w:rsidRDefault="008B7A0D">
            <w:pPr>
              <w:spacing w:after="0" w:line="240" w:lineRule="auto"/>
              <w:rPr>
                <w:rFonts w:ascii="Times New Roman" w:hAnsi="Times New Roman" w:cs="Times New Roman"/>
                <w:b/>
                <w:bCs/>
                <w:sz w:val="20"/>
                <w:szCs w:val="20"/>
              </w:rPr>
            </w:pPr>
          </w:p>
        </w:tc>
      </w:tr>
      <w:tr w:rsidR="008B7A0D" w14:paraId="5B6FDD6E"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FDA21BD"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Domain II. Ethics and Professionalism</w:t>
            </w:r>
          </w:p>
          <w:p w14:paraId="6E4D3F87"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ethics and professionalism principles and standards comprise internal auditors’ code of ethics. They outline the behavioral expectations of professional internal auditors, including chief audit executives, as well as individuals and entities that provide internal audit services. Adherence to these principles and standards instills trust in the profession of internal auditing, creates an ethical culture within the internal audit function, and provides the basis for reliance on internal auditors’ work and judgment.</w:t>
            </w:r>
          </w:p>
        </w:tc>
        <w:tc>
          <w:tcPr>
            <w:tcW w:w="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8AFF3A"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6E1E2E"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88707A"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FC0C7"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A35E93" w14:textId="77777777" w:rsidR="008B7A0D" w:rsidRDefault="008B7A0D">
            <w:pPr>
              <w:spacing w:after="0" w:line="240" w:lineRule="auto"/>
              <w:rPr>
                <w:rFonts w:ascii="Times New Roman" w:hAnsi="Times New Roman" w:cs="Times New Roman"/>
                <w:b/>
                <w:bCs/>
                <w:sz w:val="20"/>
                <w:szCs w:val="20"/>
              </w:rPr>
            </w:pPr>
          </w:p>
        </w:tc>
      </w:tr>
      <w:tr w:rsidR="008B7A0D" w14:paraId="2A130223"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D8EAF5B"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1: Demonstrate Integrity</w:t>
            </w:r>
          </w:p>
          <w:p w14:paraId="15EA3391"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Internal auditors demonstrate integrity in their work and behavior.</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C8FEBE"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E19A49"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E8C581"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06ED975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63D2D3C4" w14:textId="77777777" w:rsidR="008B7A0D" w:rsidRDefault="008B7A0D">
            <w:pPr>
              <w:spacing w:after="0" w:line="240" w:lineRule="auto"/>
              <w:rPr>
                <w:rFonts w:ascii="Times New Roman" w:hAnsi="Times New Roman" w:cs="Times New Roman"/>
                <w:b/>
                <w:bCs/>
                <w:sz w:val="20"/>
                <w:szCs w:val="20"/>
              </w:rPr>
            </w:pPr>
          </w:p>
        </w:tc>
      </w:tr>
      <w:tr w:rsidR="008B7A0D" w14:paraId="303BF85D"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645BCD3"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1.1: Honesty and Courage </w:t>
            </w:r>
          </w:p>
          <w:p w14:paraId="2C69C8C4"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Internal auditors must perform their work with honesty and courage.</w:t>
            </w:r>
          </w:p>
          <w:p w14:paraId="7147C012" w14:textId="77777777" w:rsidR="008B7A0D" w:rsidRDefault="008B7A0D" w:rsidP="008B7A0D">
            <w:pPr>
              <w:pStyle w:val="ListParagraph"/>
              <w:numPr>
                <w:ilvl w:val="0"/>
                <w:numId w:val="1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Internal auditors have taken at least four hours of ethics </w:t>
            </w:r>
            <w:proofErr w:type="gramStart"/>
            <w:r>
              <w:rPr>
                <w:rFonts w:ascii="Times New Roman" w:hAnsi="Times New Roman" w:cs="Times New Roman"/>
                <w:sz w:val="20"/>
                <w:szCs w:val="20"/>
              </w:rPr>
              <w:t>training</w:t>
            </w:r>
            <w:proofErr w:type="gramEnd"/>
            <w:r>
              <w:rPr>
                <w:rFonts w:ascii="Times New Roman" w:hAnsi="Times New Roman" w:cs="Times New Roman"/>
                <w:sz w:val="20"/>
                <w:szCs w:val="20"/>
              </w:rPr>
              <w:t xml:space="preserve"> each two non-rolling calendar year CPE cycle. </w:t>
            </w:r>
          </w:p>
          <w:p w14:paraId="68A06D92" w14:textId="77777777" w:rsidR="008B7A0D" w:rsidRDefault="008B7A0D" w:rsidP="008B7A0D">
            <w:pPr>
              <w:pStyle w:val="ListParagraph"/>
              <w:numPr>
                <w:ilvl w:val="0"/>
                <w:numId w:val="1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have taken the Annual Ethics Training for State Employees and Appointees.</w:t>
            </w:r>
          </w:p>
        </w:tc>
        <w:tc>
          <w:tcPr>
            <w:tcW w:w="537" w:type="dxa"/>
            <w:tcBorders>
              <w:top w:val="single" w:sz="4" w:space="0" w:color="auto"/>
              <w:left w:val="single" w:sz="4" w:space="0" w:color="auto"/>
              <w:bottom w:val="single" w:sz="4" w:space="0" w:color="auto"/>
              <w:right w:val="single" w:sz="4" w:space="0" w:color="auto"/>
            </w:tcBorders>
            <w:vAlign w:val="center"/>
            <w:hideMark/>
          </w:tcPr>
          <w:p w14:paraId="6D985DC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9521F5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E891F4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D80C180"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2F8C30E1" w14:textId="77777777" w:rsidR="008B7A0D" w:rsidRDefault="008B7A0D">
            <w:pPr>
              <w:spacing w:after="0" w:line="240" w:lineRule="auto"/>
              <w:rPr>
                <w:rFonts w:ascii="Times New Roman" w:hAnsi="Times New Roman" w:cs="Times New Roman"/>
                <w:b/>
                <w:bCs/>
                <w:sz w:val="20"/>
                <w:szCs w:val="20"/>
              </w:rPr>
            </w:pPr>
          </w:p>
        </w:tc>
      </w:tr>
      <w:tr w:rsidR="008B7A0D" w14:paraId="078C493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7B3CC59"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1.2: Ethical Expectations </w:t>
            </w:r>
          </w:p>
          <w:p w14:paraId="17B32D87"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Internal auditors respect and contribute to the legitimate and ethical expectations of the agency. </w:t>
            </w:r>
          </w:p>
          <w:p w14:paraId="4FE65A8D" w14:textId="77777777" w:rsidR="008B7A0D" w:rsidRDefault="008B7A0D" w:rsidP="008B7A0D">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Ethics provisions endorsed by senior management in the Internal Audit Charter.</w:t>
            </w:r>
          </w:p>
          <w:p w14:paraId="532CAA23" w14:textId="77777777" w:rsidR="008B7A0D" w:rsidRDefault="008B7A0D" w:rsidP="008B7A0D">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Agency policy addressing ethical behavior and reporting of ethical concerns for employees.</w:t>
            </w:r>
          </w:p>
        </w:tc>
        <w:tc>
          <w:tcPr>
            <w:tcW w:w="537" w:type="dxa"/>
            <w:tcBorders>
              <w:top w:val="single" w:sz="4" w:space="0" w:color="auto"/>
              <w:left w:val="single" w:sz="4" w:space="0" w:color="auto"/>
              <w:bottom w:val="single" w:sz="4" w:space="0" w:color="auto"/>
              <w:right w:val="single" w:sz="4" w:space="0" w:color="auto"/>
            </w:tcBorders>
            <w:vAlign w:val="center"/>
            <w:hideMark/>
          </w:tcPr>
          <w:p w14:paraId="7387F58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1E31CB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6EDE55D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p w14:paraId="4559F741" w14:textId="77777777" w:rsidR="006F243E" w:rsidRPr="006F243E" w:rsidRDefault="006F243E" w:rsidP="006F243E">
            <w:pPr>
              <w:rPr>
                <w:rFonts w:ascii="Times New Roman" w:hAnsi="Times New Roman" w:cs="Times New Roman"/>
                <w:sz w:val="20"/>
                <w:szCs w:val="20"/>
              </w:rPr>
            </w:pPr>
          </w:p>
          <w:p w14:paraId="72B2B538" w14:textId="77777777" w:rsidR="006F243E" w:rsidRPr="006F243E" w:rsidRDefault="006F243E" w:rsidP="006F243E">
            <w:pPr>
              <w:rPr>
                <w:rFonts w:ascii="Times New Roman" w:hAnsi="Times New Roman" w:cs="Times New Roman"/>
                <w:sz w:val="20"/>
                <w:szCs w:val="20"/>
              </w:rPr>
            </w:pPr>
          </w:p>
          <w:p w14:paraId="246BC32B" w14:textId="77777777" w:rsidR="006F243E" w:rsidRDefault="006F243E" w:rsidP="006F243E">
            <w:pPr>
              <w:rPr>
                <w:rFonts w:ascii="Times New Roman" w:hAnsi="Times New Roman" w:cs="Times New Roman"/>
                <w:sz w:val="20"/>
                <w:szCs w:val="20"/>
              </w:rPr>
            </w:pPr>
          </w:p>
          <w:p w14:paraId="6E832C54" w14:textId="77777777" w:rsidR="006F243E" w:rsidRPr="006F243E" w:rsidRDefault="006F243E" w:rsidP="006F243E">
            <w:pPr>
              <w:rPr>
                <w:rFonts w:ascii="Times New Roman" w:hAnsi="Times New Roman" w:cs="Times New Roman"/>
                <w:sz w:val="20"/>
                <w:szCs w:val="20"/>
              </w:rPr>
            </w:pPr>
          </w:p>
          <w:p w14:paraId="40D0E528" w14:textId="77777777" w:rsidR="006F243E" w:rsidRPr="006F243E" w:rsidRDefault="006F243E" w:rsidP="006F243E">
            <w:pPr>
              <w:rPr>
                <w:rFonts w:ascii="Times New Roman" w:hAnsi="Times New Roman" w:cs="Times New Roman"/>
                <w:sz w:val="20"/>
                <w:szCs w:val="20"/>
              </w:rPr>
            </w:pPr>
          </w:p>
        </w:tc>
        <w:tc>
          <w:tcPr>
            <w:tcW w:w="670" w:type="dxa"/>
            <w:tcBorders>
              <w:top w:val="single" w:sz="4" w:space="0" w:color="auto"/>
              <w:left w:val="single" w:sz="4" w:space="0" w:color="auto"/>
              <w:bottom w:val="single" w:sz="4" w:space="0" w:color="auto"/>
              <w:right w:val="single" w:sz="4" w:space="0" w:color="auto"/>
            </w:tcBorders>
            <w:vAlign w:val="center"/>
          </w:tcPr>
          <w:p w14:paraId="28F3F91D"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2A88F40" w14:textId="77777777" w:rsidR="008B7A0D" w:rsidRDefault="008B7A0D">
            <w:pPr>
              <w:spacing w:after="0" w:line="240" w:lineRule="auto"/>
              <w:rPr>
                <w:rFonts w:ascii="Times New Roman" w:hAnsi="Times New Roman" w:cs="Times New Roman"/>
                <w:b/>
                <w:bCs/>
                <w:sz w:val="20"/>
                <w:szCs w:val="20"/>
              </w:rPr>
            </w:pPr>
          </w:p>
        </w:tc>
      </w:tr>
      <w:tr w:rsidR="008B7A0D" w14:paraId="1DE05C11"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2BE0A675"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Standard 1.3: Legal and Professional Behavior</w:t>
            </w:r>
          </w:p>
          <w:p w14:paraId="645E9F2F"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auditors must not engage in or be a party to any activity that is illegal or discreditable to the organization or the profession of internal auditing.</w:t>
            </w:r>
          </w:p>
          <w:p w14:paraId="1D0DAF42" w14:textId="77777777" w:rsidR="008B7A0D" w:rsidRDefault="008B7A0D" w:rsidP="008B7A0D">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Internal auditors have completed </w:t>
            </w:r>
            <w:proofErr w:type="gramStart"/>
            <w:r>
              <w:rPr>
                <w:rFonts w:ascii="Times New Roman" w:hAnsi="Times New Roman" w:cs="Times New Roman"/>
                <w:sz w:val="20"/>
                <w:szCs w:val="20"/>
              </w:rPr>
              <w:t>trainings</w:t>
            </w:r>
            <w:proofErr w:type="gramEnd"/>
            <w:r>
              <w:rPr>
                <w:rFonts w:ascii="Times New Roman" w:hAnsi="Times New Roman" w:cs="Times New Roman"/>
                <w:sz w:val="20"/>
                <w:szCs w:val="20"/>
              </w:rPr>
              <w:t xml:space="preserve"> on laws, regulations, and ethical/professional behavior such as Harassment &amp; Discrimination Prevention Training, Diversity, Equity &amp; Inclusion Training, HIPAA &amp; Privacy Training, Ethics Training Program for State Employees and Appointees.</w:t>
            </w:r>
          </w:p>
          <w:p w14:paraId="31094102" w14:textId="77777777" w:rsidR="008B7A0D" w:rsidRDefault="008B7A0D" w:rsidP="008B7A0D">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Internal Audit engagements are adequately supervised as evidenced by supervisory sign </w:t>
            </w:r>
            <w:proofErr w:type="gramStart"/>
            <w:r>
              <w:rPr>
                <w:rFonts w:ascii="Times New Roman" w:hAnsi="Times New Roman" w:cs="Times New Roman"/>
                <w:sz w:val="20"/>
                <w:szCs w:val="20"/>
              </w:rPr>
              <w:t>off of</w:t>
            </w:r>
            <w:proofErr w:type="gramEnd"/>
            <w:r>
              <w:rPr>
                <w:rFonts w:ascii="Times New Roman" w:hAnsi="Times New Roman" w:cs="Times New Roman"/>
                <w:sz w:val="20"/>
                <w:szCs w:val="20"/>
              </w:rPr>
              <w:t xml:space="preserve"> audit working papers.</w:t>
            </w:r>
          </w:p>
        </w:tc>
        <w:tc>
          <w:tcPr>
            <w:tcW w:w="537" w:type="dxa"/>
            <w:tcBorders>
              <w:top w:val="single" w:sz="4" w:space="0" w:color="auto"/>
              <w:left w:val="single" w:sz="4" w:space="0" w:color="auto"/>
              <w:bottom w:val="single" w:sz="4" w:space="0" w:color="auto"/>
              <w:right w:val="single" w:sz="4" w:space="0" w:color="auto"/>
            </w:tcBorders>
            <w:vAlign w:val="center"/>
            <w:hideMark/>
          </w:tcPr>
          <w:p w14:paraId="4B0FAEE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33B5070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2DBFCE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C81DD79"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6D1A1D3B" w14:textId="77777777" w:rsidR="008B7A0D" w:rsidRDefault="008B7A0D">
            <w:pPr>
              <w:spacing w:after="0" w:line="240" w:lineRule="auto"/>
              <w:rPr>
                <w:rFonts w:ascii="Times New Roman" w:hAnsi="Times New Roman" w:cs="Times New Roman"/>
                <w:b/>
                <w:bCs/>
                <w:sz w:val="20"/>
                <w:szCs w:val="20"/>
              </w:rPr>
            </w:pPr>
          </w:p>
        </w:tc>
      </w:tr>
      <w:tr w:rsidR="008B7A0D" w14:paraId="2DF9827C"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338C6ED"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2: Maintain Objectivity</w:t>
            </w:r>
          </w:p>
          <w:p w14:paraId="74344843"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maintain an impartial and unbiased attitude when performing internal audit services and making decisions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C52E33"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B8A17BE"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BDBD39"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29110E7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0E6403FC" w14:textId="77777777" w:rsidR="008B7A0D" w:rsidRDefault="008B7A0D">
            <w:pPr>
              <w:spacing w:after="0" w:line="240" w:lineRule="auto"/>
              <w:rPr>
                <w:rFonts w:ascii="Times New Roman" w:hAnsi="Times New Roman" w:cs="Times New Roman"/>
                <w:b/>
                <w:bCs/>
                <w:sz w:val="20"/>
                <w:szCs w:val="20"/>
              </w:rPr>
            </w:pPr>
          </w:p>
        </w:tc>
      </w:tr>
      <w:tr w:rsidR="008B7A0D" w14:paraId="4CF80BA7"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80FA1C4"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2.1: Individual Objectivity </w:t>
            </w:r>
          </w:p>
          <w:p w14:paraId="6ABDCA6C"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Internal auditors must maintain professional objectivity when performing all aspects of internal audit services. Professional objectivity requires internal auditors to apply an impartial and unbiased mindset and make judgments based on balanced assessments of all relevant circumstances. </w:t>
            </w:r>
          </w:p>
          <w:p w14:paraId="0E0B727F" w14:textId="77777777" w:rsidR="008B7A0D" w:rsidRDefault="008B7A0D" w:rsidP="008B7A0D">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references in the internal audit charter to internal auditors’ responsibility for maintaining objectivity.</w:t>
            </w:r>
          </w:p>
          <w:p w14:paraId="68341CC5" w14:textId="77777777" w:rsidR="008B7A0D" w:rsidRDefault="008B7A0D" w:rsidP="008B7A0D">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Attestation forms that confirm internal auditors’ awareness of objectivity’s importance and the obligation to disclose any potential impairments.</w:t>
            </w:r>
          </w:p>
          <w:p w14:paraId="324098F8" w14:textId="77777777" w:rsidR="008B7A0D" w:rsidRDefault="008B7A0D" w:rsidP="008B7A0D">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Documented disclosures of potential conflicts of interest or other impairments to objectivity.</w:t>
            </w:r>
          </w:p>
        </w:tc>
        <w:tc>
          <w:tcPr>
            <w:tcW w:w="537" w:type="dxa"/>
            <w:tcBorders>
              <w:top w:val="single" w:sz="4" w:space="0" w:color="auto"/>
              <w:left w:val="single" w:sz="4" w:space="0" w:color="auto"/>
              <w:bottom w:val="single" w:sz="4" w:space="0" w:color="auto"/>
              <w:right w:val="single" w:sz="4" w:space="0" w:color="auto"/>
            </w:tcBorders>
            <w:vAlign w:val="center"/>
            <w:hideMark/>
          </w:tcPr>
          <w:p w14:paraId="73392F0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73CEA7B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5A05E97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FDAFC36"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F0A6600" w14:textId="77777777" w:rsidR="008B7A0D" w:rsidRDefault="008B7A0D">
            <w:pPr>
              <w:spacing w:after="0" w:line="240" w:lineRule="auto"/>
              <w:rPr>
                <w:rFonts w:ascii="Times New Roman" w:hAnsi="Times New Roman" w:cs="Times New Roman"/>
                <w:b/>
                <w:bCs/>
                <w:sz w:val="20"/>
                <w:szCs w:val="20"/>
              </w:rPr>
            </w:pPr>
          </w:p>
        </w:tc>
      </w:tr>
      <w:tr w:rsidR="008B7A0D" w14:paraId="47C3CCE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2E3F708"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t>Standard 2.2: Safeguarding Objectivity</w:t>
            </w:r>
            <w:r>
              <w:rPr>
                <w:rFonts w:ascii="Times New Roman" w:hAnsi="Times New Roman" w:cs="Times New Roman"/>
                <w:sz w:val="20"/>
                <w:szCs w:val="20"/>
              </w:rPr>
              <w:t xml:space="preserve"> </w:t>
            </w:r>
          </w:p>
          <w:p w14:paraId="5E88E74A"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auditors must recognize and avoid or mitigate actual, potential, and perceived impairments to objectivity.</w:t>
            </w:r>
          </w:p>
          <w:p w14:paraId="451DE59D" w14:textId="77777777" w:rsidR="008B7A0D" w:rsidRDefault="008B7A0D" w:rsidP="008B7A0D">
            <w:pPr>
              <w:pStyle w:val="ListParagraph"/>
              <w:numPr>
                <w:ilvl w:val="0"/>
                <w:numId w:val="14"/>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Internal auditors must not accept any tangible or intangible item, such as a gift, reward, or favor, that may impair or be presumed to impair objectivity.</w:t>
            </w:r>
          </w:p>
          <w:p w14:paraId="26FE88CF" w14:textId="77777777" w:rsidR="008B7A0D" w:rsidRDefault="008B7A0D" w:rsidP="008B7A0D">
            <w:pPr>
              <w:pStyle w:val="ListParagraph"/>
              <w:numPr>
                <w:ilvl w:val="0"/>
                <w:numId w:val="14"/>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Internal auditors must avoid conflicts of interest and must not be unduly influenced by their own interests or the interests of others.</w:t>
            </w:r>
          </w:p>
          <w:p w14:paraId="0DD33FB3" w14:textId="77777777" w:rsidR="008B7A0D" w:rsidRDefault="008B7A0D" w:rsidP="008B7A0D">
            <w:pPr>
              <w:pStyle w:val="ListParagraph"/>
              <w:numPr>
                <w:ilvl w:val="0"/>
                <w:numId w:val="14"/>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Internal auditors must refrain from assessing specific activities for which they were previously responsible. </w:t>
            </w:r>
          </w:p>
          <w:p w14:paraId="7C3F68FA" w14:textId="77777777" w:rsidR="008B7A0D" w:rsidRDefault="008B7A0D" w:rsidP="008B7A0D">
            <w:pPr>
              <w:pStyle w:val="ListParagraph"/>
              <w:numPr>
                <w:ilvl w:val="0"/>
                <w:numId w:val="14"/>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The chief audit executive must establish methodologies to address impairments to objectivity. </w:t>
            </w:r>
          </w:p>
          <w:p w14:paraId="27AB2C71" w14:textId="77777777" w:rsidR="008B7A0D" w:rsidRDefault="008B7A0D" w:rsidP="008B7A0D">
            <w:pPr>
              <w:pStyle w:val="ListParagraph"/>
              <w:numPr>
                <w:ilvl w:val="0"/>
                <w:numId w:val="14"/>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Documentation through which internal auditors attest that they either have no known impairments or have disclosed potential impairments.</w:t>
            </w:r>
          </w:p>
        </w:tc>
        <w:tc>
          <w:tcPr>
            <w:tcW w:w="537" w:type="dxa"/>
            <w:tcBorders>
              <w:top w:val="single" w:sz="4" w:space="0" w:color="auto"/>
              <w:left w:val="single" w:sz="4" w:space="0" w:color="auto"/>
              <w:bottom w:val="single" w:sz="4" w:space="0" w:color="auto"/>
              <w:right w:val="single" w:sz="4" w:space="0" w:color="auto"/>
            </w:tcBorders>
            <w:vAlign w:val="center"/>
            <w:hideMark/>
          </w:tcPr>
          <w:p w14:paraId="6CD4BAF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3816C19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5C0CDE7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74BF9907"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55E8FE9" w14:textId="77777777" w:rsidR="008B7A0D" w:rsidRDefault="008B7A0D">
            <w:pPr>
              <w:spacing w:after="0" w:line="240" w:lineRule="auto"/>
              <w:rPr>
                <w:rFonts w:ascii="Times New Roman" w:hAnsi="Times New Roman" w:cs="Times New Roman"/>
                <w:b/>
                <w:bCs/>
                <w:sz w:val="20"/>
                <w:szCs w:val="20"/>
              </w:rPr>
            </w:pPr>
          </w:p>
        </w:tc>
      </w:tr>
      <w:tr w:rsidR="008B7A0D" w14:paraId="0CDE7E0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D98FCCF"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lastRenderedPageBreak/>
              <w:t>Standard 2.3: Disclosing Impairments to Objectivity</w:t>
            </w:r>
            <w:r>
              <w:rPr>
                <w:rFonts w:ascii="Times New Roman" w:hAnsi="Times New Roman" w:cs="Times New Roman"/>
                <w:sz w:val="20"/>
                <w:szCs w:val="20"/>
              </w:rPr>
              <w:t xml:space="preserve"> </w:t>
            </w:r>
          </w:p>
          <w:p w14:paraId="312755D6"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If objectivity is impaired in fact or appearance, the details of the impairment must be disclosed promptly to the appropriate parties.</w:t>
            </w:r>
          </w:p>
          <w:p w14:paraId="4D14B4E7" w14:textId="77777777" w:rsidR="008B7A0D" w:rsidRDefault="008B7A0D" w:rsidP="008B7A0D">
            <w:pPr>
              <w:pStyle w:val="ListParagraph"/>
              <w:numPr>
                <w:ilvl w:val="0"/>
                <w:numId w:val="15"/>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If internal auditors became aware of an impairment that may affect their objectivity, they must disclose the impairment to the chief audit executive or a designated supervisor. </w:t>
            </w:r>
          </w:p>
          <w:p w14:paraId="2E6CEAAB" w14:textId="77777777" w:rsidR="008B7A0D" w:rsidRDefault="008B7A0D" w:rsidP="008B7A0D">
            <w:pPr>
              <w:pStyle w:val="ListParagraph"/>
              <w:numPr>
                <w:ilvl w:val="0"/>
                <w:numId w:val="15"/>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If an impairment that affects the reliability or perceived reliability of the engagement findings, recommendations, and/or conclusions is discovered after an engagement has been completed, the chief audit executive must discuss the concern with the management of the activity under review, the board, senior management and/or other affected stakeholders and determine the appropriate actions to resolve the situation. </w:t>
            </w:r>
          </w:p>
          <w:p w14:paraId="2373796A" w14:textId="77777777" w:rsidR="008B7A0D" w:rsidRDefault="008B7A0D" w:rsidP="008B7A0D">
            <w:pPr>
              <w:pStyle w:val="ListParagraph"/>
              <w:numPr>
                <w:ilvl w:val="0"/>
                <w:numId w:val="15"/>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If the objectivity of the chief audit executive is impaired in fact or appearance, the chief audit executive must disclose the impairment to the board.</w:t>
            </w:r>
          </w:p>
        </w:tc>
        <w:tc>
          <w:tcPr>
            <w:tcW w:w="537" w:type="dxa"/>
            <w:tcBorders>
              <w:top w:val="single" w:sz="4" w:space="0" w:color="auto"/>
              <w:left w:val="single" w:sz="4" w:space="0" w:color="auto"/>
              <w:bottom w:val="single" w:sz="4" w:space="0" w:color="auto"/>
              <w:right w:val="single" w:sz="4" w:space="0" w:color="auto"/>
            </w:tcBorders>
            <w:vAlign w:val="center"/>
            <w:hideMark/>
          </w:tcPr>
          <w:p w14:paraId="2005A27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3356EBE"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3E6308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30DFE1FD"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7ED7CEE" w14:textId="77777777" w:rsidR="008B7A0D" w:rsidRDefault="008B7A0D">
            <w:pPr>
              <w:spacing w:after="0" w:line="240" w:lineRule="auto"/>
              <w:rPr>
                <w:rFonts w:ascii="Times New Roman" w:hAnsi="Times New Roman" w:cs="Times New Roman"/>
                <w:b/>
                <w:bCs/>
                <w:sz w:val="20"/>
                <w:szCs w:val="20"/>
              </w:rPr>
            </w:pPr>
          </w:p>
        </w:tc>
      </w:tr>
      <w:tr w:rsidR="008B7A0D" w14:paraId="14FE762F"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E954B33"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3: Demonstrate Competency</w:t>
            </w:r>
          </w:p>
          <w:p w14:paraId="5072C502"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apply the knowledge, skills, and abilities to fulfill their roles and responsibilities successfully.</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FCC3A1"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E9D287"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3E531E"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47078A14"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0748F57D" w14:textId="77777777" w:rsidR="008B7A0D" w:rsidRDefault="008B7A0D">
            <w:pPr>
              <w:spacing w:after="0" w:line="240" w:lineRule="auto"/>
              <w:rPr>
                <w:rFonts w:ascii="Times New Roman" w:hAnsi="Times New Roman" w:cs="Times New Roman"/>
                <w:b/>
                <w:bCs/>
                <w:sz w:val="20"/>
                <w:szCs w:val="20"/>
              </w:rPr>
            </w:pPr>
          </w:p>
        </w:tc>
      </w:tr>
      <w:tr w:rsidR="008B7A0D" w14:paraId="1D3BB418"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1089E47"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t>Standard 3.1: Competency</w:t>
            </w:r>
            <w:r>
              <w:rPr>
                <w:rFonts w:ascii="Times New Roman" w:hAnsi="Times New Roman" w:cs="Times New Roman"/>
                <w:sz w:val="20"/>
                <w:szCs w:val="20"/>
              </w:rPr>
              <w:t xml:space="preserve"> </w:t>
            </w:r>
          </w:p>
          <w:p w14:paraId="42ACBBEC"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auditors must possess or obtain the knowledge, skills, and abilities to perform their responsibilities successfully.</w:t>
            </w:r>
          </w:p>
          <w:p w14:paraId="77B21410" w14:textId="77777777" w:rsidR="008B7A0D" w:rsidRDefault="008B7A0D" w:rsidP="008B7A0D">
            <w:pPr>
              <w:pStyle w:val="ListParagraph"/>
              <w:numPr>
                <w:ilvl w:val="0"/>
                <w:numId w:val="1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Documentation of the certifications, education, experience, and other qualifications of internal auditors.</w:t>
            </w:r>
          </w:p>
          <w:p w14:paraId="05B8B27C" w14:textId="77777777" w:rsidR="008B7A0D" w:rsidRDefault="008B7A0D" w:rsidP="008B7A0D">
            <w:pPr>
              <w:pStyle w:val="ListParagraph"/>
              <w:numPr>
                <w:ilvl w:val="0"/>
                <w:numId w:val="1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Documented supervisory reviews of engagements, performance evaluations, feedback indicating competencies exhibited by individual internal auditors.</w:t>
            </w:r>
          </w:p>
        </w:tc>
        <w:tc>
          <w:tcPr>
            <w:tcW w:w="537" w:type="dxa"/>
            <w:tcBorders>
              <w:top w:val="single" w:sz="4" w:space="0" w:color="auto"/>
              <w:left w:val="single" w:sz="4" w:space="0" w:color="auto"/>
              <w:bottom w:val="single" w:sz="4" w:space="0" w:color="auto"/>
              <w:right w:val="single" w:sz="4" w:space="0" w:color="auto"/>
            </w:tcBorders>
            <w:vAlign w:val="center"/>
            <w:hideMark/>
          </w:tcPr>
          <w:p w14:paraId="19A3FE8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367BBA9"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7D97149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7FDC8A9"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4E07D323" w14:textId="77777777" w:rsidR="008B7A0D" w:rsidRDefault="008B7A0D">
            <w:pPr>
              <w:spacing w:after="0" w:line="240" w:lineRule="auto"/>
              <w:rPr>
                <w:rFonts w:ascii="Times New Roman" w:hAnsi="Times New Roman" w:cs="Times New Roman"/>
                <w:sz w:val="20"/>
                <w:szCs w:val="20"/>
              </w:rPr>
            </w:pPr>
          </w:p>
        </w:tc>
      </w:tr>
      <w:tr w:rsidR="008B7A0D" w14:paraId="19946BD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1678B00C"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Standard 3.2: Continuing Professional Development</w:t>
            </w:r>
          </w:p>
          <w:p w14:paraId="2F06801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auditors must maintain and continuously develop their competencies to improve the effectiveness and quality of internal audit services.</w:t>
            </w:r>
          </w:p>
          <w:p w14:paraId="276CFA5A" w14:textId="77777777" w:rsidR="008B7A0D" w:rsidRDefault="008B7A0D" w:rsidP="008B7A0D">
            <w:pPr>
              <w:pStyle w:val="ListParagraph"/>
              <w:numPr>
                <w:ilvl w:val="0"/>
                <w:numId w:val="1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Continuing Professional Education (CPE) certificates or other documentation of internal auditors’ CPE supporting:</w:t>
            </w:r>
          </w:p>
          <w:p w14:paraId="1ACD1C2C" w14:textId="77777777" w:rsidR="008B7A0D" w:rsidRDefault="008B7A0D" w:rsidP="008B7A0D">
            <w:pPr>
              <w:pStyle w:val="ListParagraph"/>
              <w:numPr>
                <w:ilvl w:val="1"/>
                <w:numId w:val="1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80 hours of CPE every two calendar </w:t>
            </w:r>
            <w:proofErr w:type="gramStart"/>
            <w:r>
              <w:rPr>
                <w:rFonts w:ascii="Times New Roman" w:hAnsi="Times New Roman" w:cs="Times New Roman"/>
                <w:sz w:val="20"/>
                <w:szCs w:val="20"/>
              </w:rPr>
              <w:t>years;</w:t>
            </w:r>
            <w:proofErr w:type="gramEnd"/>
          </w:p>
          <w:p w14:paraId="49BE96C8" w14:textId="77777777" w:rsidR="008B7A0D" w:rsidRDefault="008B7A0D" w:rsidP="008B7A0D">
            <w:pPr>
              <w:pStyle w:val="ListParagraph"/>
              <w:numPr>
                <w:ilvl w:val="1"/>
                <w:numId w:val="1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24 hours government CPE every two calendar </w:t>
            </w:r>
            <w:proofErr w:type="gramStart"/>
            <w:r>
              <w:rPr>
                <w:rFonts w:ascii="Times New Roman" w:hAnsi="Times New Roman" w:cs="Times New Roman"/>
                <w:sz w:val="20"/>
                <w:szCs w:val="20"/>
              </w:rPr>
              <w:t>years;</w:t>
            </w:r>
            <w:proofErr w:type="gramEnd"/>
          </w:p>
          <w:p w14:paraId="2FAB457B" w14:textId="77777777" w:rsidR="008B7A0D" w:rsidRDefault="008B7A0D" w:rsidP="008B7A0D">
            <w:pPr>
              <w:pStyle w:val="ListParagraph"/>
              <w:numPr>
                <w:ilvl w:val="1"/>
                <w:numId w:val="1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4 hours of ethics CPE every two calendar </w:t>
            </w:r>
            <w:proofErr w:type="gramStart"/>
            <w:r>
              <w:rPr>
                <w:rFonts w:ascii="Times New Roman" w:hAnsi="Times New Roman" w:cs="Times New Roman"/>
                <w:sz w:val="20"/>
                <w:szCs w:val="20"/>
              </w:rPr>
              <w:t>years;</w:t>
            </w:r>
            <w:proofErr w:type="gramEnd"/>
          </w:p>
          <w:p w14:paraId="58955CD1" w14:textId="77777777" w:rsidR="008B7A0D" w:rsidRDefault="008B7A0D" w:rsidP="008B7A0D">
            <w:pPr>
              <w:pStyle w:val="ListParagraph"/>
              <w:numPr>
                <w:ilvl w:val="1"/>
                <w:numId w:val="1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20 hours CPE minimum every calendar year.</w:t>
            </w:r>
          </w:p>
          <w:p w14:paraId="7516B5A9"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(Hours may be prorated based on full </w:t>
            </w:r>
            <w:proofErr w:type="gramStart"/>
            <w:r>
              <w:rPr>
                <w:rFonts w:ascii="Times New Roman" w:hAnsi="Times New Roman" w:cs="Times New Roman"/>
                <w:sz w:val="20"/>
                <w:szCs w:val="20"/>
              </w:rPr>
              <w:t>six month</w:t>
            </w:r>
            <w:proofErr w:type="gramEnd"/>
            <w:r>
              <w:rPr>
                <w:rFonts w:ascii="Times New Roman" w:hAnsi="Times New Roman" w:cs="Times New Roman"/>
                <w:sz w:val="20"/>
                <w:szCs w:val="20"/>
              </w:rPr>
              <w:t xml:space="preserve"> intervals of full employment.)</w:t>
            </w:r>
          </w:p>
        </w:tc>
        <w:tc>
          <w:tcPr>
            <w:tcW w:w="537" w:type="dxa"/>
            <w:tcBorders>
              <w:top w:val="single" w:sz="4" w:space="0" w:color="auto"/>
              <w:left w:val="single" w:sz="4" w:space="0" w:color="auto"/>
              <w:bottom w:val="single" w:sz="4" w:space="0" w:color="auto"/>
              <w:right w:val="single" w:sz="4" w:space="0" w:color="auto"/>
            </w:tcBorders>
            <w:vAlign w:val="center"/>
            <w:hideMark/>
          </w:tcPr>
          <w:p w14:paraId="0343F84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6198743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0AF333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4C4C3ED6"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241375A1" w14:textId="77777777" w:rsidR="008B7A0D" w:rsidRDefault="008B7A0D">
            <w:pPr>
              <w:spacing w:after="0" w:line="240" w:lineRule="auto"/>
              <w:rPr>
                <w:rFonts w:ascii="Times New Roman" w:hAnsi="Times New Roman" w:cs="Times New Roman"/>
                <w:sz w:val="20"/>
                <w:szCs w:val="20"/>
              </w:rPr>
            </w:pPr>
          </w:p>
        </w:tc>
      </w:tr>
      <w:tr w:rsidR="008B7A0D" w14:paraId="365DE9E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DF911F5"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4: Exercise Due Professional Care</w:t>
            </w:r>
          </w:p>
          <w:p w14:paraId="0732C677"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apply due professional care in planning and performing internal audit services.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1F46A6B"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8A364A2"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588BEC"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52FC93E1"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3EC212F4" w14:textId="77777777" w:rsidR="008B7A0D" w:rsidRDefault="008B7A0D">
            <w:pPr>
              <w:spacing w:after="0" w:line="240" w:lineRule="auto"/>
              <w:rPr>
                <w:rFonts w:ascii="Times New Roman" w:hAnsi="Times New Roman" w:cs="Times New Roman"/>
                <w:b/>
                <w:bCs/>
                <w:sz w:val="20"/>
                <w:szCs w:val="20"/>
              </w:rPr>
            </w:pPr>
          </w:p>
        </w:tc>
      </w:tr>
      <w:tr w:rsidR="008B7A0D" w14:paraId="3BE08F18"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4BE39697"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b/>
                <w:bCs/>
                <w:sz w:val="20"/>
                <w:szCs w:val="20"/>
              </w:rPr>
              <w:lastRenderedPageBreak/>
              <w:t>Standard 4.1: Conformance with Global Internal Audit Standards</w:t>
            </w:r>
            <w:r>
              <w:rPr>
                <w:rFonts w:ascii="Times New Roman" w:hAnsi="Times New Roman" w:cs="Times New Roman"/>
                <w:sz w:val="20"/>
                <w:szCs w:val="20"/>
              </w:rPr>
              <w:t xml:space="preserve"> </w:t>
            </w:r>
          </w:p>
          <w:p w14:paraId="7514FDDD"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plan and perform internal audit services in accordance with the Global Internal Audit Standards.</w:t>
            </w:r>
          </w:p>
          <w:p w14:paraId="415BED6A" w14:textId="77777777" w:rsidR="008B7A0D" w:rsidRDefault="008B7A0D" w:rsidP="008B7A0D">
            <w:pPr>
              <w:pStyle w:val="ListParagraph"/>
              <w:numPr>
                <w:ilvl w:val="0"/>
                <w:numId w:val="18"/>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Internal Audit Charter and/or Audit Manual</w:t>
            </w:r>
          </w:p>
          <w:p w14:paraId="7EAFC529" w14:textId="77777777" w:rsidR="008B7A0D" w:rsidRDefault="008B7A0D" w:rsidP="008B7A0D">
            <w:pPr>
              <w:pStyle w:val="ListParagraph"/>
              <w:numPr>
                <w:ilvl w:val="0"/>
                <w:numId w:val="18"/>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Audit work programs and documentation of procedures performed</w:t>
            </w:r>
          </w:p>
        </w:tc>
        <w:tc>
          <w:tcPr>
            <w:tcW w:w="537" w:type="dxa"/>
            <w:tcBorders>
              <w:top w:val="single" w:sz="4" w:space="0" w:color="auto"/>
              <w:left w:val="single" w:sz="4" w:space="0" w:color="auto"/>
              <w:bottom w:val="single" w:sz="4" w:space="0" w:color="auto"/>
              <w:right w:val="single" w:sz="4" w:space="0" w:color="auto"/>
            </w:tcBorders>
            <w:vAlign w:val="center"/>
            <w:hideMark/>
          </w:tcPr>
          <w:p w14:paraId="382BA4F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7D636C8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6A47024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412F6796"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52A5C0C1" w14:textId="77777777" w:rsidR="008B7A0D" w:rsidRDefault="008B7A0D">
            <w:pPr>
              <w:spacing w:after="0" w:line="240" w:lineRule="auto"/>
              <w:rPr>
                <w:rFonts w:ascii="Times New Roman" w:hAnsi="Times New Roman" w:cs="Times New Roman"/>
                <w:sz w:val="20"/>
                <w:szCs w:val="20"/>
              </w:rPr>
            </w:pPr>
          </w:p>
        </w:tc>
      </w:tr>
      <w:tr w:rsidR="008B7A0D" w14:paraId="415E663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0DE638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t>Standard 4.2: Due Professional Care</w:t>
            </w:r>
            <w:r>
              <w:rPr>
                <w:rFonts w:ascii="Times New Roman" w:hAnsi="Times New Roman" w:cs="Times New Roman"/>
                <w:sz w:val="20"/>
                <w:szCs w:val="20"/>
              </w:rPr>
              <w:t xml:space="preserve"> </w:t>
            </w:r>
          </w:p>
          <w:p w14:paraId="5E9D541C"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Internal auditors must exercise due professional care by </w:t>
            </w:r>
            <w:proofErr w:type="gramStart"/>
            <w:r>
              <w:rPr>
                <w:rFonts w:ascii="Times New Roman" w:hAnsi="Times New Roman" w:cs="Times New Roman"/>
                <w:sz w:val="20"/>
                <w:szCs w:val="20"/>
              </w:rPr>
              <w:t>taking into account</w:t>
            </w:r>
            <w:proofErr w:type="gramEnd"/>
            <w:r>
              <w:rPr>
                <w:rFonts w:ascii="Times New Roman" w:hAnsi="Times New Roman" w:cs="Times New Roman"/>
                <w:sz w:val="20"/>
                <w:szCs w:val="20"/>
              </w:rPr>
              <w:t xml:space="preserve"> the nature, circumstances, and requirements of the services to be provided. </w:t>
            </w:r>
          </w:p>
        </w:tc>
        <w:tc>
          <w:tcPr>
            <w:tcW w:w="537" w:type="dxa"/>
            <w:tcBorders>
              <w:top w:val="single" w:sz="4" w:space="0" w:color="auto"/>
              <w:left w:val="single" w:sz="4" w:space="0" w:color="auto"/>
              <w:bottom w:val="single" w:sz="4" w:space="0" w:color="auto"/>
              <w:right w:val="single" w:sz="4" w:space="0" w:color="auto"/>
            </w:tcBorders>
            <w:vAlign w:val="center"/>
            <w:hideMark/>
          </w:tcPr>
          <w:p w14:paraId="54B0B21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9AD79EC"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F2B0A7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13DEFEB"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6029DF0A" w14:textId="77777777" w:rsidR="008B7A0D" w:rsidRDefault="008B7A0D">
            <w:pPr>
              <w:spacing w:after="0" w:line="240" w:lineRule="auto"/>
              <w:rPr>
                <w:rFonts w:ascii="Times New Roman" w:hAnsi="Times New Roman" w:cs="Times New Roman"/>
                <w:sz w:val="20"/>
                <w:szCs w:val="20"/>
              </w:rPr>
            </w:pPr>
          </w:p>
        </w:tc>
      </w:tr>
      <w:tr w:rsidR="008B7A0D" w14:paraId="54A6B63D"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D840ED1"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4.3: Professional Skepticism </w:t>
            </w:r>
          </w:p>
          <w:p w14:paraId="2E3942AA"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Internal auditors must exercise professional skepticism when planning and performing internal audit services.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65BF4C5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76DFDA7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CC66DE"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3092F425"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0ACEA57" w14:textId="77777777" w:rsidR="008B7A0D" w:rsidRDefault="008B7A0D">
            <w:pPr>
              <w:spacing w:after="0" w:line="240" w:lineRule="auto"/>
              <w:rPr>
                <w:rFonts w:ascii="Times New Roman" w:hAnsi="Times New Roman" w:cs="Times New Roman"/>
                <w:sz w:val="20"/>
                <w:szCs w:val="20"/>
              </w:rPr>
            </w:pPr>
          </w:p>
        </w:tc>
      </w:tr>
      <w:tr w:rsidR="008B7A0D" w14:paraId="1A9DBC7D"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AAA2990"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5: Maintain Confidentiality</w:t>
            </w:r>
          </w:p>
          <w:p w14:paraId="0D094644"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use and protect information appropriately.</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D96716"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547C4D"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31707D"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31B52F1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0EDBA035" w14:textId="77777777" w:rsidR="008B7A0D" w:rsidRDefault="008B7A0D">
            <w:pPr>
              <w:spacing w:after="0" w:line="240" w:lineRule="auto"/>
              <w:rPr>
                <w:rFonts w:ascii="Times New Roman" w:hAnsi="Times New Roman" w:cs="Times New Roman"/>
                <w:b/>
                <w:bCs/>
                <w:sz w:val="20"/>
                <w:szCs w:val="20"/>
              </w:rPr>
            </w:pPr>
          </w:p>
        </w:tc>
      </w:tr>
      <w:tr w:rsidR="008B7A0D" w14:paraId="305A8E10"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054D9D5"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5.1: Use of Information </w:t>
            </w:r>
          </w:p>
          <w:p w14:paraId="423592BA"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follow the policies and procedures of the organization and the internal audit function when using information to perform internal audit services.</w:t>
            </w:r>
          </w:p>
          <w:p w14:paraId="1C4AB4F3" w14:textId="77777777" w:rsidR="008B7A0D" w:rsidRDefault="008B7A0D" w:rsidP="008B7A0D">
            <w:pPr>
              <w:pStyle w:val="ListParagraph"/>
              <w:numPr>
                <w:ilvl w:val="0"/>
                <w:numId w:val="1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Effectively designed and operating controls over access to and use of information.</w:t>
            </w:r>
          </w:p>
          <w:p w14:paraId="790C9DC6" w14:textId="77777777" w:rsidR="008B7A0D" w:rsidRDefault="008B7A0D" w:rsidP="008B7A0D">
            <w:pPr>
              <w:pStyle w:val="ListParagraph"/>
              <w:numPr>
                <w:ilvl w:val="0"/>
                <w:numId w:val="1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Documentation by which internal auditors acknowledge their understanding of relevant policies, procedures, laws, and regulations.</w:t>
            </w:r>
          </w:p>
        </w:tc>
        <w:tc>
          <w:tcPr>
            <w:tcW w:w="537" w:type="dxa"/>
            <w:tcBorders>
              <w:top w:val="single" w:sz="4" w:space="0" w:color="auto"/>
              <w:left w:val="single" w:sz="4" w:space="0" w:color="auto"/>
              <w:bottom w:val="single" w:sz="4" w:space="0" w:color="auto"/>
              <w:right w:val="single" w:sz="4" w:space="0" w:color="auto"/>
            </w:tcBorders>
            <w:vAlign w:val="center"/>
            <w:hideMark/>
          </w:tcPr>
          <w:p w14:paraId="740DAA6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B4F9D8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85AB84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B5C6823"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313F995" w14:textId="77777777" w:rsidR="008B7A0D" w:rsidRDefault="008B7A0D">
            <w:pPr>
              <w:spacing w:after="0" w:line="240" w:lineRule="auto"/>
              <w:rPr>
                <w:rFonts w:ascii="Times New Roman" w:hAnsi="Times New Roman" w:cs="Times New Roman"/>
                <w:b/>
                <w:bCs/>
                <w:sz w:val="20"/>
                <w:szCs w:val="20"/>
              </w:rPr>
            </w:pPr>
          </w:p>
        </w:tc>
      </w:tr>
      <w:tr w:rsidR="008B7A0D" w14:paraId="19E10349"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1D08D9DA"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5.2: Protection of Information </w:t>
            </w:r>
          </w:p>
          <w:p w14:paraId="779A4919"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be aware of their responsibilities for protecting information and act in a manner demonstrating respect for the confidentiality, privacy, and ownership of information acquired when performing internal audit services or as the result of professional relationships.</w:t>
            </w:r>
          </w:p>
          <w:p w14:paraId="74F33A2B" w14:textId="77777777" w:rsidR="008B7A0D" w:rsidRDefault="008B7A0D" w:rsidP="008B7A0D">
            <w:pPr>
              <w:pStyle w:val="ListParagraph"/>
              <w:numPr>
                <w:ilvl w:val="0"/>
                <w:numId w:val="2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Documentation by which internal auditors acknowledge their understanding of relevant policies, procedures, laws, and regulations.</w:t>
            </w:r>
          </w:p>
          <w:p w14:paraId="320B67A7" w14:textId="77777777" w:rsidR="008B7A0D" w:rsidRDefault="008B7A0D" w:rsidP="008B7A0D">
            <w:pPr>
              <w:pStyle w:val="ListParagraph"/>
              <w:numPr>
                <w:ilvl w:val="0"/>
                <w:numId w:val="2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Documentation of restrictions on the distribution of workpapers and final communication.</w:t>
            </w:r>
          </w:p>
          <w:p w14:paraId="7A943806" w14:textId="77777777" w:rsidR="008B7A0D" w:rsidRDefault="008B7A0D" w:rsidP="008B7A0D">
            <w:pPr>
              <w:pStyle w:val="ListParagraph"/>
              <w:numPr>
                <w:ilvl w:val="0"/>
                <w:numId w:val="2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Records of disclosures required by law or approved by legal counsel, if applicable, and/or the board and senior management.</w:t>
            </w:r>
          </w:p>
          <w:p w14:paraId="23362D86" w14:textId="77777777" w:rsidR="008B7A0D" w:rsidRDefault="008B7A0D" w:rsidP="008B7A0D">
            <w:pPr>
              <w:pStyle w:val="ListParagraph"/>
              <w:numPr>
                <w:ilvl w:val="0"/>
                <w:numId w:val="2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Signed agreements to confidentiality or nondisclosure of information.</w:t>
            </w:r>
          </w:p>
        </w:tc>
        <w:tc>
          <w:tcPr>
            <w:tcW w:w="537" w:type="dxa"/>
            <w:tcBorders>
              <w:top w:val="single" w:sz="4" w:space="0" w:color="auto"/>
              <w:left w:val="single" w:sz="4" w:space="0" w:color="auto"/>
              <w:bottom w:val="single" w:sz="4" w:space="0" w:color="auto"/>
              <w:right w:val="single" w:sz="4" w:space="0" w:color="auto"/>
            </w:tcBorders>
            <w:vAlign w:val="center"/>
            <w:hideMark/>
          </w:tcPr>
          <w:p w14:paraId="707D448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0BA902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603959D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1337C0D5"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5CED624D" w14:textId="77777777" w:rsidR="008B7A0D" w:rsidRDefault="008B7A0D">
            <w:pPr>
              <w:spacing w:after="0" w:line="240" w:lineRule="auto"/>
              <w:rPr>
                <w:rFonts w:ascii="Times New Roman" w:hAnsi="Times New Roman" w:cs="Times New Roman"/>
                <w:b/>
                <w:bCs/>
                <w:sz w:val="20"/>
                <w:szCs w:val="20"/>
              </w:rPr>
            </w:pPr>
          </w:p>
        </w:tc>
      </w:tr>
      <w:tr w:rsidR="008B7A0D" w14:paraId="5294B4C0"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847BCCB"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lastRenderedPageBreak/>
              <w:t>Domain III. Governing the Internal Audit Function</w:t>
            </w:r>
          </w:p>
          <w:p w14:paraId="23229735"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Certain governance arrangements are essential to enable the internal audit function to be effective. This domain outlines the board’s responsibilities to authorize the internal audit function, ensure its independent positioning, and oversee its performance. While the chief audit executive has responsibilities to communicate effectively and provide the board with information, the board also has a role and responsibilities that are key to the internal audit function’s ability to fulfill the Purpose of Internal Auditing.</w:t>
            </w:r>
          </w:p>
        </w:tc>
        <w:tc>
          <w:tcPr>
            <w:tcW w:w="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0F8F78"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FF9F72"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94C2BE"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FFA84C"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E84B12" w14:textId="77777777" w:rsidR="008B7A0D" w:rsidRDefault="008B7A0D">
            <w:pPr>
              <w:spacing w:after="0" w:line="240" w:lineRule="auto"/>
              <w:rPr>
                <w:rFonts w:ascii="Times New Roman" w:hAnsi="Times New Roman" w:cs="Times New Roman"/>
                <w:b/>
                <w:bCs/>
                <w:sz w:val="20"/>
                <w:szCs w:val="20"/>
              </w:rPr>
            </w:pPr>
          </w:p>
        </w:tc>
      </w:tr>
      <w:tr w:rsidR="008B7A0D" w14:paraId="22A6BDB0"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DE700F8"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6: Authorized by the Board</w:t>
            </w:r>
          </w:p>
          <w:p w14:paraId="121CEE0F"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The board establishes, approves, and supports the mandate of the internal audit function.</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E55F42"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844E74"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C28C24"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6486E5F1"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2630367A" w14:textId="77777777" w:rsidR="008B7A0D" w:rsidRDefault="008B7A0D">
            <w:pPr>
              <w:spacing w:after="0" w:line="240" w:lineRule="auto"/>
              <w:rPr>
                <w:rFonts w:ascii="Times New Roman" w:hAnsi="Times New Roman" w:cs="Times New Roman"/>
                <w:b/>
                <w:bCs/>
                <w:sz w:val="20"/>
                <w:szCs w:val="20"/>
              </w:rPr>
            </w:pPr>
          </w:p>
        </w:tc>
      </w:tr>
      <w:tr w:rsidR="008B7A0D" w14:paraId="35288D74"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71C7DAD5"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t>Standard 6.1: Internal Audit Mandate</w:t>
            </w:r>
            <w:r>
              <w:rPr>
                <w:rFonts w:ascii="Times New Roman" w:hAnsi="Times New Roman" w:cs="Times New Roman"/>
                <w:sz w:val="20"/>
                <w:szCs w:val="20"/>
              </w:rPr>
              <w:t xml:space="preserve"> </w:t>
            </w:r>
          </w:p>
          <w:p w14:paraId="1B230BAD"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The chief audit executive must provide the board with the information necessary to establish the internal audit mandate. This information includes the Global Internal Audit Standards related to governing the internal audit function, the potential scope and types of internal audit services, and other responsibilities common to internal audit functions.</w:t>
            </w:r>
          </w:p>
          <w:p w14:paraId="2A83ADB6" w14:textId="77777777" w:rsidR="008B7A0D" w:rsidRDefault="008B7A0D" w:rsidP="008B7A0D">
            <w:pPr>
              <w:pStyle w:val="ListParagraph"/>
              <w:numPr>
                <w:ilvl w:val="0"/>
                <w:numId w:val="2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Internal Auditor has been appointed to a five-year term and reports directly to the chief executive officer as required by the Fiscal Control and Internal Auditing Act (FCIAA) </w:t>
            </w:r>
            <w:r>
              <w:rPr>
                <w:rFonts w:ascii="Times New Roman" w:hAnsi="Times New Roman" w:cs="Times New Roman"/>
                <w:color w:val="FF0000"/>
                <w:sz w:val="20"/>
                <w:szCs w:val="20"/>
              </w:rPr>
              <w:t>(30 ILCS 10)</w:t>
            </w:r>
            <w:r>
              <w:rPr>
                <w:rFonts w:ascii="Times New Roman" w:hAnsi="Times New Roman" w:cs="Times New Roman"/>
                <w:sz w:val="20"/>
                <w:szCs w:val="20"/>
              </w:rPr>
              <w:t>.</w:t>
            </w:r>
          </w:p>
          <w:p w14:paraId="18ABEBFF" w14:textId="77777777" w:rsidR="008B7A0D" w:rsidRDefault="008B7A0D" w:rsidP="008B7A0D">
            <w:pPr>
              <w:pStyle w:val="ListParagraph"/>
              <w:numPr>
                <w:ilvl w:val="0"/>
                <w:numId w:val="2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board has received the Internal Audit Charter and Two-Year Internal Audit Plan, consistent with the GIAS and the provisions of FCIAA. </w:t>
            </w:r>
          </w:p>
        </w:tc>
        <w:tc>
          <w:tcPr>
            <w:tcW w:w="537" w:type="dxa"/>
            <w:tcBorders>
              <w:top w:val="single" w:sz="4" w:space="0" w:color="auto"/>
              <w:left w:val="single" w:sz="4" w:space="0" w:color="auto"/>
              <w:bottom w:val="single" w:sz="4" w:space="0" w:color="auto"/>
              <w:right w:val="single" w:sz="4" w:space="0" w:color="auto"/>
            </w:tcBorders>
            <w:vAlign w:val="center"/>
            <w:hideMark/>
          </w:tcPr>
          <w:p w14:paraId="1689570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2DDD572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F654D4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C5396E2"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DD02501" w14:textId="77777777" w:rsidR="008B7A0D" w:rsidRDefault="008B7A0D">
            <w:pPr>
              <w:spacing w:after="0" w:line="240" w:lineRule="auto"/>
              <w:rPr>
                <w:rFonts w:ascii="Times New Roman" w:hAnsi="Times New Roman" w:cs="Times New Roman"/>
                <w:sz w:val="20"/>
                <w:szCs w:val="20"/>
              </w:rPr>
            </w:pPr>
          </w:p>
        </w:tc>
      </w:tr>
      <w:tr w:rsidR="008B7A0D" w14:paraId="4E929000"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FC758CE"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Standard 6.2: Internal Audit Charter</w:t>
            </w:r>
          </w:p>
          <w:p w14:paraId="4DA6C37B"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The chief audit executive must develop and maintain an internal audit charter that specifies:</w:t>
            </w:r>
          </w:p>
          <w:p w14:paraId="11A62E36" w14:textId="77777777" w:rsidR="008B7A0D" w:rsidRDefault="008B7A0D" w:rsidP="008B7A0D">
            <w:pPr>
              <w:pStyle w:val="ListParagraph"/>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The Purpose of Internal Auditing.</w:t>
            </w:r>
          </w:p>
          <w:p w14:paraId="2F479001" w14:textId="77777777" w:rsidR="008B7A0D" w:rsidRDefault="008B7A0D" w:rsidP="008B7A0D">
            <w:pPr>
              <w:pStyle w:val="ListParagraph"/>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Commitment of adherence to the Global Internal Audit Standards.</w:t>
            </w:r>
          </w:p>
          <w:p w14:paraId="676C4DA7" w14:textId="77777777" w:rsidR="008B7A0D" w:rsidRDefault="008B7A0D" w:rsidP="008B7A0D">
            <w:pPr>
              <w:pStyle w:val="ListParagraph"/>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Mandate, including scope and types of services to be provided.</w:t>
            </w:r>
          </w:p>
          <w:p w14:paraId="40EBF0F6" w14:textId="77777777" w:rsidR="008B7A0D" w:rsidRDefault="008B7A0D" w:rsidP="008B7A0D">
            <w:pPr>
              <w:pStyle w:val="ListParagraph"/>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The board’s responsibilities and expectations regarding management’s support of the internal audit function.</w:t>
            </w:r>
          </w:p>
          <w:p w14:paraId="3687D96C" w14:textId="77777777" w:rsidR="008B7A0D" w:rsidRDefault="008B7A0D" w:rsidP="008B7A0D">
            <w:pPr>
              <w:pStyle w:val="ListParagraph"/>
              <w:numPr>
                <w:ilvl w:val="0"/>
                <w:numId w:val="22"/>
              </w:numPr>
              <w:spacing w:after="0" w:line="240" w:lineRule="auto"/>
              <w:rPr>
                <w:rFonts w:ascii="Times New Roman" w:hAnsi="Times New Roman" w:cs="Times New Roman"/>
                <w:sz w:val="20"/>
                <w:szCs w:val="20"/>
              </w:rPr>
            </w:pPr>
            <w:r>
              <w:rPr>
                <w:rFonts w:ascii="Times New Roman" w:hAnsi="Times New Roman" w:cs="Times New Roman"/>
                <w:sz w:val="20"/>
                <w:szCs w:val="20"/>
              </w:rPr>
              <w:t>Organizational position and reporting relationships. (See also Standard 7.1 Organizational Independence).</w:t>
            </w:r>
          </w:p>
        </w:tc>
        <w:tc>
          <w:tcPr>
            <w:tcW w:w="537" w:type="dxa"/>
            <w:tcBorders>
              <w:top w:val="single" w:sz="4" w:space="0" w:color="auto"/>
              <w:left w:val="single" w:sz="4" w:space="0" w:color="auto"/>
              <w:bottom w:val="single" w:sz="4" w:space="0" w:color="auto"/>
              <w:right w:val="single" w:sz="4" w:space="0" w:color="auto"/>
            </w:tcBorders>
            <w:vAlign w:val="center"/>
            <w:hideMark/>
          </w:tcPr>
          <w:p w14:paraId="14ACC5B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32A1A9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14B825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8D39813"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87DD649" w14:textId="77777777" w:rsidR="008B7A0D" w:rsidRDefault="008B7A0D">
            <w:pPr>
              <w:spacing w:after="0" w:line="240" w:lineRule="auto"/>
              <w:rPr>
                <w:rFonts w:ascii="Times New Roman" w:hAnsi="Times New Roman" w:cs="Times New Roman"/>
                <w:sz w:val="20"/>
                <w:szCs w:val="20"/>
              </w:rPr>
            </w:pPr>
          </w:p>
        </w:tc>
      </w:tr>
      <w:tr w:rsidR="008B7A0D" w14:paraId="7329021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7AB35E6"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Standard 6.3: Board and Senior Management Support</w:t>
            </w:r>
          </w:p>
          <w:p w14:paraId="2E3FB9F5"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The chief audit executive must provide the board and senior management with the information needed to support and promote recognition of the internal audit function throughout the organization. The chief audit executive must coordinate the internal audit function’s board communications with senior management to support the board’s ability to fulfill its requirements.</w:t>
            </w:r>
          </w:p>
          <w:p w14:paraId="5DCDBA14" w14:textId="77777777" w:rsidR="008B7A0D" w:rsidRDefault="008B7A0D" w:rsidP="008B7A0D">
            <w:pPr>
              <w:pStyle w:val="ListParagraph"/>
              <w:numPr>
                <w:ilvl w:val="0"/>
                <w:numId w:val="23"/>
              </w:numPr>
              <w:spacing w:after="0" w:line="240" w:lineRule="auto"/>
              <w:rPr>
                <w:rFonts w:ascii="Times New Roman" w:hAnsi="Times New Roman" w:cs="Times New Roman"/>
                <w:sz w:val="20"/>
                <w:szCs w:val="20"/>
              </w:rPr>
            </w:pPr>
            <w:r>
              <w:rPr>
                <w:rFonts w:ascii="Times New Roman" w:hAnsi="Times New Roman" w:cs="Times New Roman"/>
                <w:sz w:val="20"/>
                <w:szCs w:val="20"/>
              </w:rPr>
              <w:t>Board approval/endorsement of the Internal Audit Charter and Two-Year Internal Audit Plan.</w:t>
            </w:r>
          </w:p>
        </w:tc>
        <w:tc>
          <w:tcPr>
            <w:tcW w:w="537" w:type="dxa"/>
            <w:tcBorders>
              <w:top w:val="single" w:sz="4" w:space="0" w:color="auto"/>
              <w:left w:val="single" w:sz="4" w:space="0" w:color="auto"/>
              <w:bottom w:val="single" w:sz="4" w:space="0" w:color="auto"/>
              <w:right w:val="single" w:sz="4" w:space="0" w:color="auto"/>
            </w:tcBorders>
            <w:vAlign w:val="center"/>
            <w:hideMark/>
          </w:tcPr>
          <w:p w14:paraId="3868757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A6E6AA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8FDA8F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648A71C"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C3FB5AA" w14:textId="77777777" w:rsidR="008B7A0D" w:rsidRDefault="008B7A0D">
            <w:pPr>
              <w:spacing w:after="0" w:line="240" w:lineRule="auto"/>
              <w:rPr>
                <w:rFonts w:ascii="Times New Roman" w:hAnsi="Times New Roman" w:cs="Times New Roman"/>
                <w:sz w:val="20"/>
                <w:szCs w:val="20"/>
              </w:rPr>
            </w:pPr>
          </w:p>
        </w:tc>
      </w:tr>
      <w:tr w:rsidR="008B7A0D" w14:paraId="2DE5D8BD"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7420333"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lastRenderedPageBreak/>
              <w:t>Principle 7: Positioned Independently</w:t>
            </w:r>
          </w:p>
          <w:p w14:paraId="0A818316"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board establishes and protects the internal audit function’s independence and qualifications.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8EA861"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DE4C5B"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2424F7"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30AACC68"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23707FDC" w14:textId="77777777" w:rsidR="008B7A0D" w:rsidRDefault="008B7A0D">
            <w:pPr>
              <w:spacing w:after="0" w:line="240" w:lineRule="auto"/>
              <w:rPr>
                <w:rFonts w:ascii="Times New Roman" w:hAnsi="Times New Roman" w:cs="Times New Roman"/>
                <w:b/>
                <w:bCs/>
                <w:sz w:val="20"/>
                <w:szCs w:val="20"/>
              </w:rPr>
            </w:pPr>
          </w:p>
        </w:tc>
      </w:tr>
      <w:tr w:rsidR="008B7A0D" w14:paraId="56AC434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5B89EE1"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7.1: Organizational Independence </w:t>
            </w:r>
          </w:p>
          <w:p w14:paraId="76B3FDDE"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confirm to the board the organizational independence of the internal audit function at least annually. This includes communicating incidents where independence may have been </w:t>
            </w:r>
            <w:proofErr w:type="gramStart"/>
            <w:r>
              <w:rPr>
                <w:rFonts w:ascii="Times New Roman" w:hAnsi="Times New Roman" w:cs="Times New Roman"/>
                <w:sz w:val="20"/>
                <w:szCs w:val="20"/>
              </w:rPr>
              <w:t>impaired</w:t>
            </w:r>
            <w:proofErr w:type="gramEnd"/>
            <w:r>
              <w:rPr>
                <w:rFonts w:ascii="Times New Roman" w:hAnsi="Times New Roman" w:cs="Times New Roman"/>
                <w:sz w:val="20"/>
                <w:szCs w:val="20"/>
              </w:rPr>
              <w:t xml:space="preserve"> and the actions or safeguards employed to address the impairment.</w:t>
            </w:r>
          </w:p>
          <w:p w14:paraId="721F2F92" w14:textId="77777777" w:rsidR="008B7A0D" w:rsidRDefault="008B7A0D" w:rsidP="008B7A0D">
            <w:pPr>
              <w:pStyle w:val="ListParagraph"/>
              <w:numPr>
                <w:ilvl w:val="0"/>
                <w:numId w:val="24"/>
              </w:numPr>
              <w:spacing w:after="0" w:line="240" w:lineRule="auto"/>
              <w:rPr>
                <w:rFonts w:ascii="Times New Roman" w:hAnsi="Times New Roman" w:cs="Times New Roman"/>
                <w:sz w:val="20"/>
                <w:szCs w:val="20"/>
              </w:rPr>
            </w:pPr>
            <w:r>
              <w:rPr>
                <w:rFonts w:ascii="Times New Roman" w:hAnsi="Times New Roman" w:cs="Times New Roman"/>
                <w:sz w:val="20"/>
                <w:szCs w:val="20"/>
              </w:rPr>
              <w:t>The board has received the Internal Auditor Charter, review of the organization chart, reviewing the internal audit activity’s communication and reporting practices, interviews with the chief executive officer and audit committee, organization chart inclusion in the Annual September 30 Report if applicable, etc.</w:t>
            </w:r>
          </w:p>
        </w:tc>
        <w:tc>
          <w:tcPr>
            <w:tcW w:w="537" w:type="dxa"/>
            <w:tcBorders>
              <w:top w:val="single" w:sz="4" w:space="0" w:color="auto"/>
              <w:left w:val="single" w:sz="4" w:space="0" w:color="auto"/>
              <w:bottom w:val="single" w:sz="4" w:space="0" w:color="auto"/>
              <w:right w:val="single" w:sz="4" w:space="0" w:color="auto"/>
            </w:tcBorders>
            <w:vAlign w:val="center"/>
            <w:hideMark/>
          </w:tcPr>
          <w:p w14:paraId="3170F30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528C25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7B4592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7CCDD774"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FCF819C" w14:textId="77777777" w:rsidR="008B7A0D" w:rsidRDefault="008B7A0D">
            <w:pPr>
              <w:spacing w:after="0" w:line="240" w:lineRule="auto"/>
              <w:rPr>
                <w:rFonts w:ascii="Times New Roman" w:hAnsi="Times New Roman" w:cs="Times New Roman"/>
                <w:b/>
                <w:bCs/>
                <w:sz w:val="20"/>
                <w:szCs w:val="20"/>
              </w:rPr>
            </w:pPr>
          </w:p>
        </w:tc>
      </w:tr>
      <w:tr w:rsidR="008B7A0D" w14:paraId="6F5120A0"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299D82D0"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Standard 7.2: Chief Audit Executive Qualifications</w:t>
            </w:r>
          </w:p>
          <w:p w14:paraId="1AB029C0"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The chief audit executive must help the board understand the qualifications and competencies of a chief audit executive that are necessary to manage the internal audit function. </w:t>
            </w:r>
          </w:p>
          <w:p w14:paraId="733E6976" w14:textId="77777777" w:rsidR="008B7A0D" w:rsidRDefault="008B7A0D" w:rsidP="008B7A0D">
            <w:pPr>
              <w:pStyle w:val="ListParagraph"/>
              <w:numPr>
                <w:ilvl w:val="0"/>
                <w:numId w:val="25"/>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chief internal auditor meets the qualifications specified in the Fiscal Control and Internal Auditing Act (FCIAA) (30 ILCS 10) and is appointed to a five-year term. </w:t>
            </w:r>
          </w:p>
          <w:p w14:paraId="3C60D558" w14:textId="77777777" w:rsidR="008B7A0D" w:rsidRDefault="008B7A0D" w:rsidP="008B7A0D">
            <w:pPr>
              <w:pStyle w:val="ListParagraph"/>
              <w:numPr>
                <w:ilvl w:val="0"/>
                <w:numId w:val="25"/>
              </w:numPr>
              <w:spacing w:after="0" w:line="240" w:lineRule="auto"/>
              <w:rPr>
                <w:rFonts w:ascii="Times New Roman" w:hAnsi="Times New Roman" w:cs="Times New Roman"/>
                <w:sz w:val="20"/>
                <w:szCs w:val="20"/>
              </w:rPr>
            </w:pPr>
            <w:r>
              <w:rPr>
                <w:rFonts w:ascii="Times New Roman" w:hAnsi="Times New Roman" w:cs="Times New Roman"/>
                <w:sz w:val="20"/>
                <w:szCs w:val="20"/>
              </w:rPr>
              <w:t>Board approval/endorsement of the Internal Audit Charter and Two-Year Internal Audit Plan. Review job description and appointment letter.</w:t>
            </w:r>
          </w:p>
        </w:tc>
        <w:tc>
          <w:tcPr>
            <w:tcW w:w="537" w:type="dxa"/>
            <w:tcBorders>
              <w:top w:val="single" w:sz="4" w:space="0" w:color="auto"/>
              <w:left w:val="single" w:sz="4" w:space="0" w:color="auto"/>
              <w:bottom w:val="single" w:sz="4" w:space="0" w:color="auto"/>
              <w:right w:val="single" w:sz="4" w:space="0" w:color="auto"/>
            </w:tcBorders>
            <w:vAlign w:val="center"/>
            <w:hideMark/>
          </w:tcPr>
          <w:p w14:paraId="69E5660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2087612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A6C36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CA2FCAB"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63C3F314" w14:textId="77777777" w:rsidR="008B7A0D" w:rsidRDefault="008B7A0D">
            <w:pPr>
              <w:spacing w:after="0" w:line="240" w:lineRule="auto"/>
              <w:rPr>
                <w:rFonts w:ascii="Times New Roman" w:hAnsi="Times New Roman" w:cs="Times New Roman"/>
                <w:b/>
                <w:bCs/>
                <w:sz w:val="20"/>
                <w:szCs w:val="20"/>
              </w:rPr>
            </w:pPr>
          </w:p>
        </w:tc>
      </w:tr>
      <w:tr w:rsidR="008B7A0D" w14:paraId="7728C624"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65D9C94"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8: Overseen by the Board</w:t>
            </w:r>
          </w:p>
          <w:p w14:paraId="204C9663"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board oversees the internal audit function to ensure the function’s effectiveness.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32056B"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06AF37"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7CA68D"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0B0E3356"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3AD421FD" w14:textId="77777777" w:rsidR="008B7A0D" w:rsidRDefault="008B7A0D">
            <w:pPr>
              <w:spacing w:after="0" w:line="240" w:lineRule="auto"/>
              <w:rPr>
                <w:rFonts w:ascii="Times New Roman" w:hAnsi="Times New Roman" w:cs="Times New Roman"/>
                <w:b/>
                <w:bCs/>
                <w:sz w:val="20"/>
                <w:szCs w:val="20"/>
              </w:rPr>
            </w:pPr>
          </w:p>
        </w:tc>
      </w:tr>
      <w:tr w:rsidR="008B7A0D" w14:paraId="0B04CBB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72464E1C"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8.1: Board Interaction </w:t>
            </w:r>
          </w:p>
          <w:p w14:paraId="0E2F6BE8"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audit executive must provide the board with the information needed to conduct its oversight responsibilities. This information may be specifically requested by the board or may be,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the judgment of the chief audit executive, valuable for the board to exercise its oversight responsibilities.</w:t>
            </w:r>
          </w:p>
        </w:tc>
        <w:tc>
          <w:tcPr>
            <w:tcW w:w="537" w:type="dxa"/>
            <w:tcBorders>
              <w:top w:val="single" w:sz="4" w:space="0" w:color="auto"/>
              <w:left w:val="single" w:sz="4" w:space="0" w:color="auto"/>
              <w:bottom w:val="single" w:sz="4" w:space="0" w:color="auto"/>
              <w:right w:val="single" w:sz="4" w:space="0" w:color="auto"/>
            </w:tcBorders>
            <w:vAlign w:val="center"/>
            <w:hideMark/>
          </w:tcPr>
          <w:p w14:paraId="4C4B4DC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7FF331A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FC5425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3D8DE52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79C1CAD" w14:textId="77777777" w:rsidR="008B7A0D" w:rsidRDefault="008B7A0D">
            <w:pPr>
              <w:spacing w:after="0" w:line="240" w:lineRule="auto"/>
              <w:rPr>
                <w:rFonts w:ascii="Times New Roman" w:hAnsi="Times New Roman" w:cs="Times New Roman"/>
                <w:b/>
                <w:bCs/>
                <w:sz w:val="20"/>
                <w:szCs w:val="20"/>
              </w:rPr>
            </w:pPr>
          </w:p>
        </w:tc>
      </w:tr>
      <w:tr w:rsidR="008B7A0D" w14:paraId="3EB56E7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2085EDC"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8.2: Resources </w:t>
            </w:r>
          </w:p>
          <w:p w14:paraId="262BF1EB"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The chief audit executive must evaluate whether internal audit resources are sufficient to fulfill the internal audit mandate and achieve the internal audit plan. If not, the chief audit executive must develop a strategy to obtain sufficient resources and inform the board about the impact of insufficient resources and how any resource shortfalls will be addressed.</w:t>
            </w:r>
          </w:p>
        </w:tc>
        <w:tc>
          <w:tcPr>
            <w:tcW w:w="537" w:type="dxa"/>
            <w:tcBorders>
              <w:top w:val="single" w:sz="4" w:space="0" w:color="auto"/>
              <w:left w:val="single" w:sz="4" w:space="0" w:color="auto"/>
              <w:bottom w:val="single" w:sz="4" w:space="0" w:color="auto"/>
              <w:right w:val="single" w:sz="4" w:space="0" w:color="auto"/>
            </w:tcBorders>
            <w:vAlign w:val="center"/>
            <w:hideMark/>
          </w:tcPr>
          <w:p w14:paraId="7EEC8F9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44DC88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711FAA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17CA4AFD"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46AB8FB8" w14:textId="77777777" w:rsidR="008B7A0D" w:rsidRDefault="008B7A0D">
            <w:pPr>
              <w:spacing w:after="0" w:line="240" w:lineRule="auto"/>
              <w:rPr>
                <w:rFonts w:ascii="Times New Roman" w:hAnsi="Times New Roman" w:cs="Times New Roman"/>
                <w:b/>
                <w:bCs/>
                <w:sz w:val="20"/>
                <w:szCs w:val="20"/>
              </w:rPr>
            </w:pPr>
          </w:p>
        </w:tc>
      </w:tr>
      <w:tr w:rsidR="008B7A0D" w14:paraId="524624D3"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15AD4C5"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8.3: Quality </w:t>
            </w:r>
          </w:p>
          <w:p w14:paraId="24A15CBD"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develop, implement, and maintain a quality assurance and improvement program that covers all aspects of the internal audit function. The program includes two types of assessments:</w:t>
            </w:r>
          </w:p>
          <w:p w14:paraId="5D6F89F6" w14:textId="77777777" w:rsidR="008B7A0D" w:rsidRDefault="008B7A0D" w:rsidP="008B7A0D">
            <w:pPr>
              <w:pStyle w:val="ListParagraph"/>
              <w:numPr>
                <w:ilvl w:val="0"/>
                <w:numId w:val="2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External assessments. (See also Standard 8.4 External Quality Assessment.) The results of the external quality assessments must be reported when completed.</w:t>
            </w:r>
          </w:p>
          <w:p w14:paraId="1B0C9143" w14:textId="77777777" w:rsidR="008B7A0D" w:rsidRDefault="008B7A0D" w:rsidP="008B7A0D">
            <w:pPr>
              <w:pStyle w:val="ListParagraph"/>
              <w:numPr>
                <w:ilvl w:val="0"/>
                <w:numId w:val="2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Internal assessments. (See also Standard 12.1 Internal Quality Assessment.) At least annually, the chief audit executive must communicate the results of the internal quality assessment to the board and senior management.</w:t>
            </w:r>
          </w:p>
        </w:tc>
        <w:tc>
          <w:tcPr>
            <w:tcW w:w="537" w:type="dxa"/>
            <w:tcBorders>
              <w:top w:val="single" w:sz="4" w:space="0" w:color="auto"/>
              <w:left w:val="single" w:sz="4" w:space="0" w:color="auto"/>
              <w:bottom w:val="single" w:sz="4" w:space="0" w:color="auto"/>
              <w:right w:val="single" w:sz="4" w:space="0" w:color="auto"/>
            </w:tcBorders>
            <w:vAlign w:val="center"/>
            <w:hideMark/>
          </w:tcPr>
          <w:p w14:paraId="4C2D8A96"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A2A6EC4"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8E8199E"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1B2B6FA8"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6C674EC7" w14:textId="77777777" w:rsidR="008B7A0D" w:rsidRDefault="008B7A0D">
            <w:pPr>
              <w:spacing w:after="0" w:line="240" w:lineRule="auto"/>
              <w:rPr>
                <w:rFonts w:ascii="Times New Roman" w:hAnsi="Times New Roman" w:cs="Times New Roman"/>
                <w:b/>
                <w:bCs/>
                <w:sz w:val="20"/>
                <w:szCs w:val="20"/>
              </w:rPr>
            </w:pPr>
          </w:p>
        </w:tc>
      </w:tr>
      <w:tr w:rsidR="008B7A0D" w14:paraId="3DA95960"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7FF884B"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8.4: External Quality Assessment </w:t>
            </w:r>
          </w:p>
          <w:p w14:paraId="511C96B0"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develop a plan for an external quality assessment and discuss the plan with the board. The external assessment must be performed at least once every five years by a qualified, independent assessor or assessment team. The requirement for an external quality assessment may also be met through a self-assessment with independent validation. When selecting the independent assessor or assessment team, the chief audit executive must ensure at least one person holds an active Certified Internal Auditor® designation.</w:t>
            </w:r>
          </w:p>
          <w:p w14:paraId="50CDB7ED" w14:textId="77777777" w:rsidR="008B7A0D" w:rsidRDefault="008B7A0D" w:rsidP="008B7A0D">
            <w:pPr>
              <w:pStyle w:val="ListParagraph"/>
              <w:numPr>
                <w:ilvl w:val="0"/>
                <w:numId w:val="2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SIAAB approved quality assessment review (QAR) team request </w:t>
            </w:r>
          </w:p>
          <w:p w14:paraId="7F15DEB4" w14:textId="77777777" w:rsidR="008B7A0D" w:rsidRDefault="008B7A0D" w:rsidP="008B7A0D">
            <w:pPr>
              <w:pStyle w:val="ListParagraph"/>
              <w:numPr>
                <w:ilvl w:val="0"/>
                <w:numId w:val="2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QAR report validated by an independent assessor</w:t>
            </w:r>
          </w:p>
          <w:p w14:paraId="050D96E8" w14:textId="77777777" w:rsidR="008B7A0D" w:rsidRDefault="008B7A0D" w:rsidP="008B7A0D">
            <w:pPr>
              <w:pStyle w:val="ListParagraph"/>
              <w:numPr>
                <w:ilvl w:val="0"/>
                <w:numId w:val="2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SIAAB letter of QAR acceptance</w:t>
            </w:r>
          </w:p>
        </w:tc>
        <w:tc>
          <w:tcPr>
            <w:tcW w:w="537" w:type="dxa"/>
            <w:tcBorders>
              <w:top w:val="single" w:sz="4" w:space="0" w:color="auto"/>
              <w:left w:val="single" w:sz="4" w:space="0" w:color="auto"/>
              <w:bottom w:val="single" w:sz="4" w:space="0" w:color="auto"/>
              <w:right w:val="single" w:sz="4" w:space="0" w:color="auto"/>
            </w:tcBorders>
            <w:vAlign w:val="center"/>
            <w:hideMark/>
          </w:tcPr>
          <w:p w14:paraId="7562EAF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6EDCF7C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E1A2C1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3D1A3B0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2568E99" w14:textId="77777777" w:rsidR="008B7A0D" w:rsidRDefault="008B7A0D">
            <w:pPr>
              <w:spacing w:after="0" w:line="240" w:lineRule="auto"/>
              <w:rPr>
                <w:rFonts w:ascii="Times New Roman" w:hAnsi="Times New Roman" w:cs="Times New Roman"/>
                <w:b/>
                <w:bCs/>
                <w:sz w:val="20"/>
                <w:szCs w:val="20"/>
              </w:rPr>
            </w:pPr>
          </w:p>
        </w:tc>
      </w:tr>
      <w:tr w:rsidR="008B7A0D" w14:paraId="07580C3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4D690E4"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Domain IV. Managing the Internal Audit Function</w:t>
            </w:r>
          </w:p>
          <w:p w14:paraId="56814C93"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is responsible for managing the internal audit function in accordance with the internal audit charter and Global Internal Audit Standards. This responsibility includes strategic planning, obtaining and deploying resources, building relationships, communicating with stakeholders, and ensuring and enhancing the performance of the function.</w:t>
            </w:r>
          </w:p>
        </w:tc>
        <w:tc>
          <w:tcPr>
            <w:tcW w:w="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6383C3"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C299F2"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98A50A"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05F73"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5AB17E" w14:textId="77777777" w:rsidR="008B7A0D" w:rsidRDefault="008B7A0D">
            <w:pPr>
              <w:spacing w:after="0" w:line="240" w:lineRule="auto"/>
              <w:rPr>
                <w:rFonts w:ascii="Times New Roman" w:hAnsi="Times New Roman" w:cs="Times New Roman"/>
                <w:b/>
                <w:bCs/>
                <w:sz w:val="20"/>
                <w:szCs w:val="20"/>
              </w:rPr>
            </w:pPr>
          </w:p>
        </w:tc>
      </w:tr>
      <w:tr w:rsidR="008B7A0D" w14:paraId="66ACBD7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7D93A80"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9: Plans Strategically</w:t>
            </w:r>
          </w:p>
          <w:p w14:paraId="43A613E5"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The chief audit executive plans strategically to position the internal audit function to fulfill its mandate and achieve long-term success.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561866"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F2E395"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11C5DD"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13E076FF"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2541C198" w14:textId="77777777" w:rsidR="008B7A0D" w:rsidRDefault="008B7A0D">
            <w:pPr>
              <w:spacing w:after="0" w:line="240" w:lineRule="auto"/>
              <w:rPr>
                <w:rFonts w:ascii="Times New Roman" w:hAnsi="Times New Roman" w:cs="Times New Roman"/>
                <w:b/>
                <w:bCs/>
                <w:sz w:val="20"/>
                <w:szCs w:val="20"/>
              </w:rPr>
            </w:pPr>
          </w:p>
        </w:tc>
      </w:tr>
      <w:tr w:rsidR="008B7A0D" w14:paraId="3EE7A4B9"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BED1829"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9.1: Understanding Governance, Risk Management, and Control Processes </w:t>
            </w:r>
          </w:p>
          <w:p w14:paraId="21C48A87"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To develop an effective internal audit strategy and plan, the chief audit executive must understand the organization’s governance, risk management, and control processes.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0C03284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702CC6F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0DAD5A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6642C69F"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2ACABDFF" w14:textId="77777777" w:rsidR="008B7A0D" w:rsidRDefault="008B7A0D">
            <w:pPr>
              <w:spacing w:after="0" w:line="240" w:lineRule="auto"/>
              <w:rPr>
                <w:rFonts w:ascii="Times New Roman" w:hAnsi="Times New Roman" w:cs="Times New Roman"/>
                <w:b/>
                <w:bCs/>
                <w:sz w:val="20"/>
                <w:szCs w:val="20"/>
              </w:rPr>
            </w:pPr>
          </w:p>
        </w:tc>
      </w:tr>
      <w:tr w:rsidR="008B7A0D" w14:paraId="672AB43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7A712D0"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9.2: Internal Audit Strategy </w:t>
            </w:r>
          </w:p>
          <w:p w14:paraId="3F89ABF3"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develop and implement a strategy for the internal audit function that supports the strategic objectives and success of the organization and aligns with the expectations of the board, senior management, and other key stakeholders.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1F9662D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6759C81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5DDDD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7E155A5F"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438EEB8" w14:textId="77777777" w:rsidR="008B7A0D" w:rsidRDefault="008B7A0D">
            <w:pPr>
              <w:spacing w:after="0" w:line="240" w:lineRule="auto"/>
              <w:rPr>
                <w:rFonts w:ascii="Times New Roman" w:hAnsi="Times New Roman" w:cs="Times New Roman"/>
                <w:sz w:val="20"/>
                <w:szCs w:val="20"/>
              </w:rPr>
            </w:pPr>
          </w:p>
        </w:tc>
      </w:tr>
      <w:tr w:rsidR="008B7A0D" w14:paraId="4D2B6BF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C50F56D"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9.3: Methodologies </w:t>
            </w:r>
          </w:p>
          <w:p w14:paraId="78E44710"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The chief audit executive must establish methodologies to guide the internal audit function in a systematic and disciplined manner to implement the internal audit strategy, develop the internal audit plan, and conform with the Standards. The chief audit executive must evaluate the effectiveness of the methodologies and update them as necessary to improve the internal audit function and respond to significant changes that affect the function. The chief audit executive must provide internal auditors with training on the methodologies. (See also Principles 13 Plan Engagements Effectively, 14 Conduct Engagement Work, and 15 Communicate Engagement Results and Monitor Action Plans, and their standards.)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6887236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23650FB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771994C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B6DB5AB"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2ADF2216" w14:textId="77777777" w:rsidR="008B7A0D" w:rsidRDefault="008B7A0D">
            <w:pPr>
              <w:spacing w:after="0" w:line="240" w:lineRule="auto"/>
              <w:rPr>
                <w:rFonts w:ascii="Times New Roman" w:hAnsi="Times New Roman" w:cs="Times New Roman"/>
                <w:sz w:val="20"/>
                <w:szCs w:val="20"/>
              </w:rPr>
            </w:pPr>
          </w:p>
        </w:tc>
      </w:tr>
      <w:tr w:rsidR="008B7A0D" w14:paraId="5E3A6599"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15DA2253"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9.4: Internal Audit Plan </w:t>
            </w:r>
          </w:p>
          <w:p w14:paraId="6C638F16"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The chief audit executive must create an internal audit plan that supports the achievement of the organization’s objectives. The chief audit executive must base the internal audit plan on a documented assessment of the organization’s strategies, objectives, and risks. This assessment must be informed by input from the board and senior management as well as the chief audit executive’s understanding of the organization’s governance, risk management, and control processes. The assessment must be performed at least annually.</w:t>
            </w:r>
          </w:p>
          <w:p w14:paraId="42751D07" w14:textId="77777777" w:rsidR="008B7A0D" w:rsidRDefault="008B7A0D" w:rsidP="008B7A0D">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Approved two-year internal audit plan.</w:t>
            </w:r>
          </w:p>
          <w:p w14:paraId="21E76DE3" w14:textId="77777777" w:rsidR="008B7A0D" w:rsidRDefault="008B7A0D" w:rsidP="008B7A0D">
            <w:pPr>
              <w:pStyle w:val="ListParagraph"/>
              <w:numPr>
                <w:ilvl w:val="0"/>
                <w:numId w:val="28"/>
              </w:numPr>
              <w:spacing w:after="0" w:line="240" w:lineRule="auto"/>
              <w:ind w:left="346"/>
              <w:contextualSpacing/>
              <w:rPr>
                <w:rFonts w:ascii="Times New Roman" w:hAnsi="Times New Roman" w:cs="Times New Roman"/>
                <w:sz w:val="20"/>
                <w:szCs w:val="20"/>
              </w:rPr>
            </w:pPr>
            <w:r>
              <w:rPr>
                <w:rFonts w:ascii="Times New Roman" w:hAnsi="Times New Roman" w:cs="Times New Roman"/>
                <w:sz w:val="20"/>
                <w:szCs w:val="20"/>
              </w:rPr>
              <w:t>Documented risk assessment and prioritization, including the inputs upon which the plan is based</w:t>
            </w:r>
          </w:p>
        </w:tc>
        <w:tc>
          <w:tcPr>
            <w:tcW w:w="537" w:type="dxa"/>
            <w:tcBorders>
              <w:top w:val="single" w:sz="4" w:space="0" w:color="auto"/>
              <w:left w:val="single" w:sz="4" w:space="0" w:color="auto"/>
              <w:bottom w:val="single" w:sz="4" w:space="0" w:color="auto"/>
              <w:right w:val="single" w:sz="4" w:space="0" w:color="auto"/>
            </w:tcBorders>
            <w:vAlign w:val="center"/>
            <w:hideMark/>
          </w:tcPr>
          <w:p w14:paraId="466F56DC"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3864150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86B47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34C5D854"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2508D0AE" w14:textId="77777777" w:rsidR="008B7A0D" w:rsidRDefault="008B7A0D">
            <w:pPr>
              <w:spacing w:after="0" w:line="240" w:lineRule="auto"/>
              <w:rPr>
                <w:rFonts w:ascii="Times New Roman" w:hAnsi="Times New Roman" w:cs="Times New Roman"/>
                <w:sz w:val="20"/>
                <w:szCs w:val="20"/>
              </w:rPr>
            </w:pPr>
          </w:p>
        </w:tc>
      </w:tr>
      <w:tr w:rsidR="008B7A0D" w14:paraId="4367225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15875E1"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9.5: Coordination and Reliance </w:t>
            </w:r>
          </w:p>
          <w:p w14:paraId="39AEDD4E"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The chief audit executive must coordinate with internal and external providers of assurance services and consider relying upon their work. Coordination of services minimizes duplication of efforts, highlights gaps in coverage of key risks, and enhances the overall value added by providers.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046CC56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BDD5A4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55DD4489"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49B2772"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6F44F490" w14:textId="77777777" w:rsidR="008B7A0D" w:rsidRDefault="008B7A0D">
            <w:pPr>
              <w:spacing w:after="0" w:line="240" w:lineRule="auto"/>
              <w:rPr>
                <w:rFonts w:ascii="Times New Roman" w:hAnsi="Times New Roman" w:cs="Times New Roman"/>
                <w:sz w:val="20"/>
                <w:szCs w:val="20"/>
              </w:rPr>
            </w:pPr>
          </w:p>
        </w:tc>
      </w:tr>
      <w:tr w:rsidR="008B7A0D" w14:paraId="2B2EA83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69D17FA"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10: Manages Resources</w:t>
            </w:r>
          </w:p>
          <w:p w14:paraId="33ADD0C0"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manages resources to implement the internal audit function’s strategy and achieve its plan and mandate.</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2E240D"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29D972"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F87B245"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23CEE253"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52CD5B26" w14:textId="77777777" w:rsidR="008B7A0D" w:rsidRDefault="008B7A0D">
            <w:pPr>
              <w:spacing w:after="0" w:line="240" w:lineRule="auto"/>
              <w:rPr>
                <w:rFonts w:ascii="Times New Roman" w:hAnsi="Times New Roman" w:cs="Times New Roman"/>
                <w:b/>
                <w:bCs/>
                <w:sz w:val="20"/>
                <w:szCs w:val="20"/>
              </w:rPr>
            </w:pPr>
          </w:p>
        </w:tc>
      </w:tr>
      <w:tr w:rsidR="008B7A0D" w14:paraId="6AACBB67"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7F7C635"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10.1: Financial Resource Management </w:t>
            </w:r>
          </w:p>
          <w:p w14:paraId="377BA7A3"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The chief audit executive must manage the internal audit function’s financial resources. </w:t>
            </w:r>
          </w:p>
          <w:p w14:paraId="1DDADD87" w14:textId="77777777" w:rsidR="008B7A0D" w:rsidRDefault="008B7A0D" w:rsidP="008B7A0D">
            <w:pPr>
              <w:pStyle w:val="ListParagraph"/>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develop a budget that enables the successful implementation of the internal audit strategy and achievement of the plan. The budget includes the resources necessary for the function’s operation, including training and acquisition of technology and tools. </w:t>
            </w:r>
          </w:p>
          <w:p w14:paraId="70713831" w14:textId="77777777" w:rsidR="008B7A0D" w:rsidRDefault="008B7A0D" w:rsidP="008B7A0D">
            <w:pPr>
              <w:pStyle w:val="ListParagraph"/>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manage the day-to-day activities of the internal audit function effectively and efficiently, in alignment with the budget. </w:t>
            </w:r>
          </w:p>
          <w:p w14:paraId="428599D3" w14:textId="77777777" w:rsidR="008B7A0D" w:rsidRDefault="008B7A0D" w:rsidP="008B7A0D">
            <w:pPr>
              <w:pStyle w:val="ListParagraph"/>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20"/>
              </w:rPr>
              <w:t>The chief audit executive must seek budget approval from the board. The chief audit executive must communicate promptly the impact of insufficient financial resources to the board and senior management.</w:t>
            </w:r>
          </w:p>
          <w:p w14:paraId="1A6B0E65" w14:textId="77777777" w:rsidR="008B7A0D" w:rsidRDefault="008B7A0D" w:rsidP="008B7A0D">
            <w:pPr>
              <w:pStyle w:val="ListParagraph"/>
              <w:numPr>
                <w:ilvl w:val="0"/>
                <w:numId w:val="29"/>
              </w:numPr>
              <w:spacing w:after="0" w:line="240" w:lineRule="auto"/>
              <w:rPr>
                <w:rFonts w:ascii="Times New Roman" w:hAnsi="Times New Roman" w:cs="Times New Roman"/>
                <w:sz w:val="20"/>
                <w:szCs w:val="20"/>
              </w:rPr>
            </w:pPr>
            <w:r>
              <w:rPr>
                <w:rFonts w:ascii="Times New Roman" w:hAnsi="Times New Roman" w:cs="Times New Roman"/>
                <w:sz w:val="20"/>
                <w:szCs w:val="20"/>
              </w:rPr>
              <w:t>Approval of the Two-Year Audit Plan. Review of the Internal Audit Charter and/or the organization chart, written policies and procedures.</w:t>
            </w:r>
          </w:p>
        </w:tc>
        <w:tc>
          <w:tcPr>
            <w:tcW w:w="537" w:type="dxa"/>
            <w:tcBorders>
              <w:top w:val="single" w:sz="4" w:space="0" w:color="auto"/>
              <w:left w:val="single" w:sz="4" w:space="0" w:color="auto"/>
              <w:bottom w:val="single" w:sz="4" w:space="0" w:color="auto"/>
              <w:right w:val="single" w:sz="4" w:space="0" w:color="auto"/>
            </w:tcBorders>
            <w:vAlign w:val="center"/>
            <w:hideMark/>
          </w:tcPr>
          <w:p w14:paraId="1813EAE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F27217E"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B3CB17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2721CFE"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ECF1D87" w14:textId="77777777" w:rsidR="008B7A0D" w:rsidRDefault="008B7A0D">
            <w:pPr>
              <w:spacing w:after="0" w:line="240" w:lineRule="auto"/>
              <w:rPr>
                <w:rFonts w:ascii="Times New Roman" w:hAnsi="Times New Roman" w:cs="Times New Roman"/>
                <w:b/>
                <w:bCs/>
                <w:sz w:val="20"/>
                <w:szCs w:val="20"/>
              </w:rPr>
            </w:pPr>
          </w:p>
        </w:tc>
      </w:tr>
      <w:tr w:rsidR="008B7A0D" w14:paraId="5BF0C9BD"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7F9E45E4"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10.2: Human Resources Management </w:t>
            </w:r>
          </w:p>
          <w:p w14:paraId="75EC361C"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establish an approach to recruit, develop, and retain internal auditors who are qualified to successfully implement the internal audit strategy and achieve the internal audit plan. </w:t>
            </w:r>
          </w:p>
          <w:p w14:paraId="01E4BACD" w14:textId="77777777" w:rsidR="008B7A0D" w:rsidRDefault="008B7A0D" w:rsidP="008B7A0D">
            <w:pPr>
              <w:pStyle w:val="ListParagraph"/>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strive to ensure that human resources are appropriate, sufficient, and effectively deployed to achieve the approved internal audit plan. Appropriate refers to the mix of knowledge, skills, and abilities; sufficient refers to the quantity of resources; and effective deployment refers to assigning resources in a way that optimizes the achievement of the internal audit plan. </w:t>
            </w:r>
          </w:p>
          <w:p w14:paraId="3EDEE9DE" w14:textId="77777777" w:rsidR="008B7A0D" w:rsidRDefault="008B7A0D" w:rsidP="008B7A0D">
            <w:pPr>
              <w:pStyle w:val="ListParagraph"/>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The chief audit executive must communicate with the board and senior management regarding the appropriateness and sufficiency of the internal audit function’s human resources. If the function lacks appropriate and sufficient human resources to achieve the internal audit plan, the chief audit executive must determine how to obtain the resources or communicate timely to the board and senior management the impact of the limitations. (See also Standard 8.2 Resources.)</w:t>
            </w:r>
          </w:p>
          <w:p w14:paraId="08BEC79D" w14:textId="77777777" w:rsidR="008B7A0D" w:rsidRDefault="008B7A0D" w:rsidP="008B7A0D">
            <w:pPr>
              <w:pStyle w:val="ListParagraph"/>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The chief audit executive must evaluate the competencies of individual internal auditors within the internal audit function and encourage professional development. The chief audit executive must collaborate with internal auditors to help them develop their individual competencies through training, supervisory feedback, and/or mentoring. (See also Standard 3.1 Competency.)</w:t>
            </w:r>
          </w:p>
          <w:p w14:paraId="19FC93FA" w14:textId="77777777" w:rsidR="008B7A0D" w:rsidRDefault="008B7A0D" w:rsidP="008B7A0D">
            <w:pPr>
              <w:pStyle w:val="ListParagraph"/>
              <w:numPr>
                <w:ilvl w:val="0"/>
                <w:numId w:val="3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internal auditor reported periodically to the senior management and the board, if applicable, on the internal audit activity’s purpose, authority, responsibility, and performance </w:t>
            </w:r>
            <w:proofErr w:type="gramStart"/>
            <w:r>
              <w:rPr>
                <w:rFonts w:ascii="Times New Roman" w:hAnsi="Times New Roman" w:cs="Times New Roman"/>
                <w:sz w:val="20"/>
                <w:szCs w:val="20"/>
              </w:rPr>
              <w:t>relative</w:t>
            </w:r>
            <w:proofErr w:type="gramEnd"/>
            <w:r>
              <w:rPr>
                <w:rFonts w:ascii="Times New Roman" w:hAnsi="Times New Roman" w:cs="Times New Roman"/>
                <w:sz w:val="20"/>
                <w:szCs w:val="20"/>
              </w:rPr>
              <w:t xml:space="preserve"> to its plan including significant risk and control issues, including fraud risks, governance issues and other matters that require the attention of senior management and/or the board, if applicable.</w:t>
            </w:r>
          </w:p>
        </w:tc>
        <w:tc>
          <w:tcPr>
            <w:tcW w:w="537" w:type="dxa"/>
            <w:tcBorders>
              <w:top w:val="single" w:sz="4" w:space="0" w:color="auto"/>
              <w:left w:val="single" w:sz="4" w:space="0" w:color="auto"/>
              <w:bottom w:val="single" w:sz="4" w:space="0" w:color="auto"/>
              <w:right w:val="single" w:sz="4" w:space="0" w:color="auto"/>
            </w:tcBorders>
            <w:vAlign w:val="center"/>
            <w:hideMark/>
          </w:tcPr>
          <w:p w14:paraId="09C58B4E"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7A7DECA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BEBA64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A5761F1"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5551418" w14:textId="77777777" w:rsidR="008B7A0D" w:rsidRDefault="008B7A0D">
            <w:pPr>
              <w:spacing w:after="0" w:line="240" w:lineRule="auto"/>
              <w:rPr>
                <w:rFonts w:ascii="Times New Roman" w:hAnsi="Times New Roman" w:cs="Times New Roman"/>
                <w:sz w:val="20"/>
                <w:szCs w:val="20"/>
              </w:rPr>
            </w:pPr>
          </w:p>
        </w:tc>
      </w:tr>
      <w:tr w:rsidR="008B7A0D" w14:paraId="007D064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F783C97"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t>Standard 10.3: Technological Resources</w:t>
            </w:r>
            <w:r>
              <w:rPr>
                <w:rFonts w:ascii="Times New Roman" w:hAnsi="Times New Roman" w:cs="Times New Roman"/>
                <w:sz w:val="20"/>
                <w:szCs w:val="20"/>
              </w:rPr>
              <w:t xml:space="preserve"> </w:t>
            </w:r>
          </w:p>
          <w:p w14:paraId="02B93A0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strive to ensure that the internal audit function has technology </w:t>
            </w:r>
          </w:p>
          <w:p w14:paraId="16F42232"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 support the internal audit process. The chief audit executive must regularly evaluate the technology used by the internal audit function and pursue opportunities to improve effectiveness and efficiency. </w:t>
            </w:r>
          </w:p>
        </w:tc>
        <w:tc>
          <w:tcPr>
            <w:tcW w:w="537" w:type="dxa"/>
            <w:tcBorders>
              <w:top w:val="single" w:sz="4" w:space="0" w:color="auto"/>
              <w:left w:val="single" w:sz="4" w:space="0" w:color="auto"/>
              <w:bottom w:val="single" w:sz="4" w:space="0" w:color="auto"/>
              <w:right w:val="single" w:sz="4" w:space="0" w:color="auto"/>
            </w:tcBorders>
            <w:vAlign w:val="center"/>
            <w:hideMark/>
          </w:tcPr>
          <w:p w14:paraId="2ED0911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25BD1D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678CEEF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4B7F10A"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FA6E3C6" w14:textId="77777777" w:rsidR="008B7A0D" w:rsidRDefault="008B7A0D">
            <w:pPr>
              <w:spacing w:after="0" w:line="240" w:lineRule="auto"/>
              <w:rPr>
                <w:rFonts w:ascii="Times New Roman" w:hAnsi="Times New Roman" w:cs="Times New Roman"/>
                <w:sz w:val="20"/>
                <w:szCs w:val="20"/>
              </w:rPr>
            </w:pPr>
          </w:p>
        </w:tc>
      </w:tr>
      <w:tr w:rsidR="008B7A0D" w14:paraId="489CF154"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766F2D0"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11: Communicates Effectively</w:t>
            </w:r>
          </w:p>
          <w:p w14:paraId="237DFCAB"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The chief audit executive guides the internal audit function to communicate effectively with its stakeholders.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52E8AA"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B4929C"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0691DC6"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1BA80A20"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18993542" w14:textId="77777777" w:rsidR="008B7A0D" w:rsidRDefault="008B7A0D">
            <w:pPr>
              <w:spacing w:after="0" w:line="240" w:lineRule="auto"/>
              <w:rPr>
                <w:rFonts w:ascii="Times New Roman" w:hAnsi="Times New Roman" w:cs="Times New Roman"/>
                <w:b/>
                <w:bCs/>
                <w:sz w:val="20"/>
                <w:szCs w:val="20"/>
              </w:rPr>
            </w:pPr>
          </w:p>
        </w:tc>
      </w:tr>
      <w:tr w:rsidR="008B7A0D" w14:paraId="541ECA41"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47E300E0"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lastRenderedPageBreak/>
              <w:t>Standard 11.1: Building Relationships and Communicating with Stakeholders</w:t>
            </w:r>
            <w:r>
              <w:rPr>
                <w:rFonts w:ascii="Times New Roman" w:hAnsi="Times New Roman" w:cs="Times New Roman"/>
                <w:sz w:val="20"/>
                <w:szCs w:val="20"/>
              </w:rPr>
              <w:t xml:space="preserve"> </w:t>
            </w:r>
          </w:p>
          <w:p w14:paraId="6AA577A6"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chief audit executive must develop an approach for the internal audit function to build relationships and trust with key stakeholders, including the board, senior management, operational management, regulators, and internal and external assurance providers and other consultants.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68EC192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48EFFE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CFC4D5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362F9EDB"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5BEDFD64" w14:textId="77777777" w:rsidR="008B7A0D" w:rsidRDefault="008B7A0D">
            <w:pPr>
              <w:spacing w:after="0" w:line="240" w:lineRule="auto"/>
              <w:rPr>
                <w:rFonts w:ascii="Times New Roman" w:hAnsi="Times New Roman" w:cs="Times New Roman"/>
                <w:sz w:val="20"/>
                <w:szCs w:val="20"/>
              </w:rPr>
            </w:pPr>
          </w:p>
        </w:tc>
      </w:tr>
      <w:tr w:rsidR="008B7A0D" w14:paraId="6E6F426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C421327"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11.2: Effective Communication </w:t>
            </w:r>
          </w:p>
          <w:p w14:paraId="4DE59C74"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audit executive must establish and implement methodologies to promote accurate, </w:t>
            </w:r>
          </w:p>
          <w:p w14:paraId="7CAFED72"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objective, clear, concise, constructive, complete, and timely internal audit communications.</w:t>
            </w:r>
          </w:p>
        </w:tc>
        <w:tc>
          <w:tcPr>
            <w:tcW w:w="537" w:type="dxa"/>
            <w:tcBorders>
              <w:top w:val="single" w:sz="4" w:space="0" w:color="auto"/>
              <w:left w:val="single" w:sz="4" w:space="0" w:color="auto"/>
              <w:bottom w:val="single" w:sz="4" w:space="0" w:color="auto"/>
              <w:right w:val="single" w:sz="4" w:space="0" w:color="auto"/>
            </w:tcBorders>
            <w:vAlign w:val="center"/>
            <w:hideMark/>
          </w:tcPr>
          <w:p w14:paraId="0435306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78F320C"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B7F9A2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94A837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AA170C1" w14:textId="77777777" w:rsidR="008B7A0D" w:rsidRDefault="008B7A0D">
            <w:pPr>
              <w:spacing w:after="0" w:line="240" w:lineRule="auto"/>
              <w:rPr>
                <w:rFonts w:ascii="Times New Roman" w:hAnsi="Times New Roman" w:cs="Times New Roman"/>
                <w:b/>
                <w:bCs/>
                <w:sz w:val="20"/>
                <w:szCs w:val="20"/>
              </w:rPr>
            </w:pPr>
          </w:p>
        </w:tc>
      </w:tr>
      <w:tr w:rsidR="008B7A0D" w14:paraId="77FDBE48"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D533C4A"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11.3: Communicating Results </w:t>
            </w:r>
          </w:p>
          <w:p w14:paraId="3D3CB8D3"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audit executive must communicate the results of internal audit services to the board and/or senior management periodically and for each engagement as appropriate. The chief audit executive must understand the expectations of the board and/or senior management regarding the nature and timing of communications. </w:t>
            </w:r>
          </w:p>
        </w:tc>
        <w:tc>
          <w:tcPr>
            <w:tcW w:w="537" w:type="dxa"/>
            <w:tcBorders>
              <w:top w:val="single" w:sz="4" w:space="0" w:color="auto"/>
              <w:left w:val="single" w:sz="4" w:space="0" w:color="auto"/>
              <w:bottom w:val="single" w:sz="4" w:space="0" w:color="auto"/>
              <w:right w:val="single" w:sz="4" w:space="0" w:color="auto"/>
            </w:tcBorders>
            <w:vAlign w:val="center"/>
            <w:hideMark/>
          </w:tcPr>
          <w:p w14:paraId="5D8B5D9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692CCD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8C828AC"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1CD118D"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326F124" w14:textId="77777777" w:rsidR="008B7A0D" w:rsidRDefault="008B7A0D">
            <w:pPr>
              <w:spacing w:after="0" w:line="240" w:lineRule="auto"/>
              <w:rPr>
                <w:rFonts w:ascii="Times New Roman" w:hAnsi="Times New Roman" w:cs="Times New Roman"/>
                <w:b/>
                <w:bCs/>
                <w:sz w:val="20"/>
                <w:szCs w:val="20"/>
              </w:rPr>
            </w:pPr>
          </w:p>
        </w:tc>
      </w:tr>
      <w:tr w:rsidR="008B7A0D" w14:paraId="128B5BC4"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C79B695"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11.4: Errors and Omissions </w:t>
            </w:r>
          </w:p>
          <w:p w14:paraId="445E57A8"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If a final engagement communication contains a significant error or omission, the chief audit executive must communicate corrected information promptly to all parties who received the original communication.</w:t>
            </w:r>
          </w:p>
        </w:tc>
        <w:tc>
          <w:tcPr>
            <w:tcW w:w="537" w:type="dxa"/>
            <w:tcBorders>
              <w:top w:val="single" w:sz="4" w:space="0" w:color="auto"/>
              <w:left w:val="single" w:sz="4" w:space="0" w:color="auto"/>
              <w:bottom w:val="single" w:sz="4" w:space="0" w:color="auto"/>
              <w:right w:val="single" w:sz="4" w:space="0" w:color="auto"/>
            </w:tcBorders>
            <w:vAlign w:val="center"/>
            <w:hideMark/>
          </w:tcPr>
          <w:p w14:paraId="7255A69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AE4D189"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747572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6E7399A"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F9998E6" w14:textId="77777777" w:rsidR="008B7A0D" w:rsidRDefault="008B7A0D">
            <w:pPr>
              <w:spacing w:after="0" w:line="240" w:lineRule="auto"/>
              <w:rPr>
                <w:rFonts w:ascii="Times New Roman" w:hAnsi="Times New Roman" w:cs="Times New Roman"/>
                <w:b/>
                <w:bCs/>
                <w:sz w:val="20"/>
                <w:szCs w:val="20"/>
              </w:rPr>
            </w:pPr>
          </w:p>
        </w:tc>
      </w:tr>
      <w:tr w:rsidR="008B7A0D" w14:paraId="77BB9EE3"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074C2820"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11.5: Communicating the Acceptance of Risks </w:t>
            </w:r>
          </w:p>
          <w:p w14:paraId="0FAC16C4"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communicate unacceptable levels of risk.</w:t>
            </w:r>
          </w:p>
          <w:p w14:paraId="57F20716" w14:textId="77777777" w:rsidR="008B7A0D" w:rsidRDefault="008B7A0D">
            <w:pPr>
              <w:spacing w:line="240" w:lineRule="auto"/>
              <w:contextualSpacing/>
              <w:rPr>
                <w:rFonts w:ascii="Times New Roman" w:hAnsi="Times New Roman" w:cs="Times New Roman"/>
                <w:sz w:val="20"/>
                <w:szCs w:val="20"/>
              </w:rPr>
            </w:pPr>
          </w:p>
          <w:p w14:paraId="7B06C56F"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When the chief audit executive concludes that management has accepted a level of risk that exceeds the organization’s risk appetite or risk tolerance, the matter must be discussed with senior management. If the chief audit executive determines that the matter has not been resolved by senior management, the matter must be escalated to the board. It is not the responsibility of the chief audit executive to resolve the risk.</w:t>
            </w:r>
          </w:p>
        </w:tc>
        <w:tc>
          <w:tcPr>
            <w:tcW w:w="537" w:type="dxa"/>
            <w:tcBorders>
              <w:top w:val="single" w:sz="4" w:space="0" w:color="auto"/>
              <w:left w:val="single" w:sz="4" w:space="0" w:color="auto"/>
              <w:bottom w:val="single" w:sz="4" w:space="0" w:color="auto"/>
              <w:right w:val="single" w:sz="4" w:space="0" w:color="auto"/>
            </w:tcBorders>
            <w:vAlign w:val="center"/>
            <w:hideMark/>
          </w:tcPr>
          <w:p w14:paraId="4DD1297C"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6C31651E"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E011F6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4C1E23F5"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3B5645AC" w14:textId="77777777" w:rsidR="008B7A0D" w:rsidRDefault="008B7A0D">
            <w:pPr>
              <w:spacing w:after="0" w:line="240" w:lineRule="auto"/>
              <w:rPr>
                <w:rFonts w:ascii="Times New Roman" w:hAnsi="Times New Roman" w:cs="Times New Roman"/>
                <w:sz w:val="20"/>
                <w:szCs w:val="20"/>
              </w:rPr>
            </w:pPr>
          </w:p>
        </w:tc>
      </w:tr>
      <w:tr w:rsidR="008B7A0D" w14:paraId="2AAFD94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3CB6EA3"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12: Enhances Quality</w:t>
            </w:r>
          </w:p>
          <w:p w14:paraId="5E604CF0"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is responsible for the internal audit function's conformance with the Global Internal Audit Standards and continuous performance improvement.</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F74786B"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23C638F"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C431C1"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5EB5738E"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721F0280" w14:textId="77777777" w:rsidR="008B7A0D" w:rsidRDefault="008B7A0D">
            <w:pPr>
              <w:spacing w:after="0" w:line="240" w:lineRule="auto"/>
              <w:rPr>
                <w:rFonts w:ascii="Times New Roman" w:hAnsi="Times New Roman" w:cs="Times New Roman"/>
                <w:b/>
                <w:bCs/>
                <w:sz w:val="20"/>
                <w:szCs w:val="20"/>
              </w:rPr>
            </w:pPr>
          </w:p>
        </w:tc>
      </w:tr>
      <w:tr w:rsidR="008B7A0D" w14:paraId="306A90CF"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372EEDC8"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12.1: Internal Quality Assessment </w:t>
            </w:r>
          </w:p>
          <w:p w14:paraId="1E64D099"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develop and conduct internal assessments of the internal audit function’s conformance with the Global Internal Audit Standards and progress toward performance objectives.</w:t>
            </w:r>
          </w:p>
          <w:p w14:paraId="1CA3473D" w14:textId="77777777" w:rsidR="008B7A0D" w:rsidRDefault="008B7A0D">
            <w:pPr>
              <w:spacing w:line="240" w:lineRule="auto"/>
              <w:contextualSpacing/>
              <w:rPr>
                <w:rFonts w:ascii="Times New Roman" w:hAnsi="Times New Roman" w:cs="Times New Roman"/>
                <w:sz w:val="20"/>
                <w:szCs w:val="20"/>
              </w:rPr>
            </w:pPr>
          </w:p>
          <w:p w14:paraId="3EF0B7D7"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audit executive must establish a methodology for internal assessments, as described in Standard 8.3 Quality, that includes: </w:t>
            </w:r>
          </w:p>
          <w:p w14:paraId="33C9944A" w14:textId="77777777" w:rsidR="008B7A0D" w:rsidRDefault="008B7A0D" w:rsidP="008B7A0D">
            <w:pPr>
              <w:pStyle w:val="ListParagraph"/>
              <w:numPr>
                <w:ilvl w:val="0"/>
                <w:numId w:val="3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Ongoing monitoring of the internal audit function’s conformance with the Standards and progress toward performance objectives.</w:t>
            </w:r>
          </w:p>
          <w:p w14:paraId="574AA4E9" w14:textId="77777777" w:rsidR="008B7A0D" w:rsidRDefault="008B7A0D" w:rsidP="008B7A0D">
            <w:pPr>
              <w:pStyle w:val="ListParagraph"/>
              <w:numPr>
                <w:ilvl w:val="0"/>
                <w:numId w:val="3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Periodic self-assessments or assessments by other </w:t>
            </w:r>
            <w:proofErr w:type="gramStart"/>
            <w:r>
              <w:rPr>
                <w:rFonts w:ascii="Times New Roman" w:hAnsi="Times New Roman" w:cs="Times New Roman"/>
                <w:sz w:val="20"/>
                <w:szCs w:val="20"/>
              </w:rPr>
              <w:t>persons</w:t>
            </w:r>
            <w:proofErr w:type="gramEnd"/>
            <w:r>
              <w:rPr>
                <w:rFonts w:ascii="Times New Roman" w:hAnsi="Times New Roman" w:cs="Times New Roman"/>
                <w:sz w:val="20"/>
                <w:szCs w:val="20"/>
              </w:rPr>
              <w:t xml:space="preserve"> within the organization with sufficient knowledge of internal audit practices to evaluate conformance with the Standards.</w:t>
            </w:r>
          </w:p>
          <w:p w14:paraId="65A56A2A" w14:textId="77777777" w:rsidR="008B7A0D" w:rsidRDefault="008B7A0D" w:rsidP="008B7A0D">
            <w:pPr>
              <w:pStyle w:val="ListParagraph"/>
              <w:numPr>
                <w:ilvl w:val="0"/>
                <w:numId w:val="3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Communication with the board and senior management about the results of internal assessments.</w:t>
            </w:r>
          </w:p>
        </w:tc>
        <w:tc>
          <w:tcPr>
            <w:tcW w:w="537" w:type="dxa"/>
            <w:tcBorders>
              <w:top w:val="single" w:sz="4" w:space="0" w:color="auto"/>
              <w:left w:val="single" w:sz="4" w:space="0" w:color="auto"/>
              <w:bottom w:val="single" w:sz="4" w:space="0" w:color="auto"/>
              <w:right w:val="single" w:sz="4" w:space="0" w:color="auto"/>
            </w:tcBorders>
            <w:vAlign w:val="center"/>
            <w:hideMark/>
          </w:tcPr>
          <w:p w14:paraId="15E6C03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068306E"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816C5E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2CB1FB04"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42F79DB9" w14:textId="77777777" w:rsidR="008B7A0D" w:rsidRDefault="008B7A0D">
            <w:pPr>
              <w:spacing w:after="0" w:line="240" w:lineRule="auto"/>
              <w:rPr>
                <w:rFonts w:ascii="Times New Roman" w:hAnsi="Times New Roman" w:cs="Times New Roman"/>
                <w:b/>
                <w:bCs/>
                <w:sz w:val="20"/>
                <w:szCs w:val="20"/>
              </w:rPr>
            </w:pPr>
          </w:p>
        </w:tc>
      </w:tr>
      <w:tr w:rsidR="008B7A0D" w14:paraId="2108BEE4"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3421D6F"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b/>
                <w:bCs/>
                <w:sz w:val="20"/>
                <w:szCs w:val="20"/>
              </w:rPr>
              <w:t>Standard 12.2: Performance Measurement</w:t>
            </w:r>
            <w:r>
              <w:rPr>
                <w:rFonts w:ascii="Times New Roman" w:hAnsi="Times New Roman" w:cs="Times New Roman"/>
                <w:sz w:val="20"/>
                <w:szCs w:val="20"/>
              </w:rPr>
              <w:t xml:space="preserve"> </w:t>
            </w:r>
          </w:p>
          <w:p w14:paraId="1A6FE2B3"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audit executive must develop objectives to evaluate the internal audit function’s performance. The chief audit executive must consider the input and expectations of the board and senior management when developing the performance objectives. </w:t>
            </w:r>
          </w:p>
          <w:p w14:paraId="5158A96C" w14:textId="77777777" w:rsidR="008B7A0D" w:rsidRDefault="008B7A0D" w:rsidP="008B7A0D">
            <w:pPr>
              <w:pStyle w:val="ListParagraph"/>
              <w:numPr>
                <w:ilvl w:val="0"/>
                <w:numId w:val="3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chief audit executive must develop a performance measurement methodology to assess progress toward achieving the function’s objectives and to promote the continuous improvement of the internal audit function. </w:t>
            </w:r>
          </w:p>
          <w:p w14:paraId="51686E26" w14:textId="77777777" w:rsidR="008B7A0D" w:rsidRDefault="008B7A0D" w:rsidP="008B7A0D">
            <w:pPr>
              <w:pStyle w:val="ListParagraph"/>
              <w:numPr>
                <w:ilvl w:val="0"/>
                <w:numId w:val="3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When assessing the internal audit function’s performance, the chief audit executive must solicit feedback from the board and senior management as appropriate.</w:t>
            </w:r>
          </w:p>
          <w:p w14:paraId="2E568072" w14:textId="77777777" w:rsidR="008B7A0D" w:rsidRDefault="008B7A0D" w:rsidP="008B7A0D">
            <w:pPr>
              <w:pStyle w:val="ListParagraph"/>
              <w:numPr>
                <w:ilvl w:val="0"/>
                <w:numId w:val="32"/>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develop an action plan to address issues and opportunities for improvement.</w:t>
            </w:r>
          </w:p>
        </w:tc>
        <w:tc>
          <w:tcPr>
            <w:tcW w:w="537" w:type="dxa"/>
            <w:tcBorders>
              <w:top w:val="single" w:sz="4" w:space="0" w:color="auto"/>
              <w:left w:val="single" w:sz="4" w:space="0" w:color="auto"/>
              <w:bottom w:val="single" w:sz="4" w:space="0" w:color="auto"/>
              <w:right w:val="single" w:sz="4" w:space="0" w:color="auto"/>
            </w:tcBorders>
            <w:vAlign w:val="center"/>
            <w:hideMark/>
          </w:tcPr>
          <w:p w14:paraId="478A6AA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242B8A2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560A89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8301380"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4768F841" w14:textId="77777777" w:rsidR="008B7A0D" w:rsidRDefault="008B7A0D">
            <w:pPr>
              <w:spacing w:after="0" w:line="240" w:lineRule="auto"/>
              <w:rPr>
                <w:rFonts w:ascii="Times New Roman" w:hAnsi="Times New Roman" w:cs="Times New Roman"/>
                <w:sz w:val="20"/>
                <w:szCs w:val="20"/>
              </w:rPr>
            </w:pPr>
          </w:p>
        </w:tc>
      </w:tr>
      <w:tr w:rsidR="008B7A0D" w14:paraId="4D0C66FB"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678FEC2B"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lastRenderedPageBreak/>
              <w:t>Standard 12.3: Oversee and Improve Engagement Performance</w:t>
            </w:r>
          </w:p>
          <w:p w14:paraId="1764286E"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establish and implement methodologies for engagement supervision, quality assurance, and the development of competencies.</w:t>
            </w:r>
          </w:p>
          <w:p w14:paraId="786FD2A2" w14:textId="77777777" w:rsidR="008B7A0D" w:rsidRDefault="008B7A0D" w:rsidP="008B7A0D">
            <w:pPr>
              <w:pStyle w:val="ListParagraph"/>
              <w:numPr>
                <w:ilvl w:val="0"/>
                <w:numId w:val="33"/>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or an engagement supervisor must provide internal auditors with guidance throughout the engagement, verify work programs are complete, and confirm engagement workpapers adequately support findings, conclusions, and recommendations.</w:t>
            </w:r>
          </w:p>
          <w:p w14:paraId="74F08669" w14:textId="77777777" w:rsidR="008B7A0D" w:rsidRDefault="008B7A0D" w:rsidP="008B7A0D">
            <w:pPr>
              <w:pStyle w:val="ListParagraph"/>
              <w:numPr>
                <w:ilvl w:val="0"/>
                <w:numId w:val="33"/>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To assure quality, the chief audit executive must verify whether engagements are performed in conformance with the Standards and the internal audit function’s methodologies.</w:t>
            </w:r>
          </w:p>
          <w:p w14:paraId="4A616A32" w14:textId="77777777" w:rsidR="008B7A0D" w:rsidRDefault="008B7A0D" w:rsidP="008B7A0D">
            <w:pPr>
              <w:pStyle w:val="ListParagraph"/>
              <w:numPr>
                <w:ilvl w:val="0"/>
                <w:numId w:val="33"/>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To develop competencies, the chief audit executive must provide internal auditors with feedback about their performance and opportunities for improvement. </w:t>
            </w:r>
          </w:p>
          <w:p w14:paraId="1633EA57" w14:textId="77777777" w:rsidR="008B7A0D" w:rsidRDefault="008B7A0D" w:rsidP="008B7A0D">
            <w:pPr>
              <w:pStyle w:val="ListParagraph"/>
              <w:numPr>
                <w:ilvl w:val="0"/>
                <w:numId w:val="33"/>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extent of supervision required depends on the maturity of the internal audit function, the proficiency and experience of internal auditors, and the complexity of engagements. </w:t>
            </w:r>
          </w:p>
          <w:p w14:paraId="60B1CDD7" w14:textId="77777777" w:rsidR="008B7A0D" w:rsidRDefault="008B7A0D" w:rsidP="008B7A0D">
            <w:pPr>
              <w:pStyle w:val="ListParagraph"/>
              <w:numPr>
                <w:ilvl w:val="0"/>
                <w:numId w:val="33"/>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is responsible for supervising engagements, whether the engagement work is performed by the internal audit staff or by other service providers. Supervisory responsibilities may be delegated to appropriate and qualified individuals, but the chief audit executive retains ultimate responsibility.</w:t>
            </w:r>
          </w:p>
          <w:p w14:paraId="2032A0D3" w14:textId="77777777" w:rsidR="008B7A0D" w:rsidRDefault="008B7A0D" w:rsidP="008B7A0D">
            <w:pPr>
              <w:pStyle w:val="ListParagraph"/>
              <w:numPr>
                <w:ilvl w:val="0"/>
                <w:numId w:val="33"/>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ensure that evidence of supervision is documented and retained, according to the internal audit function’s established methodologies.</w:t>
            </w:r>
          </w:p>
        </w:tc>
        <w:tc>
          <w:tcPr>
            <w:tcW w:w="537" w:type="dxa"/>
            <w:tcBorders>
              <w:top w:val="single" w:sz="4" w:space="0" w:color="auto"/>
              <w:left w:val="single" w:sz="4" w:space="0" w:color="auto"/>
              <w:bottom w:val="single" w:sz="4" w:space="0" w:color="auto"/>
              <w:right w:val="single" w:sz="4" w:space="0" w:color="auto"/>
            </w:tcBorders>
            <w:vAlign w:val="center"/>
            <w:hideMark/>
          </w:tcPr>
          <w:p w14:paraId="515091D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AF716F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14387D8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634C404"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41509FBA" w14:textId="77777777" w:rsidR="008B7A0D" w:rsidRDefault="008B7A0D">
            <w:pPr>
              <w:spacing w:after="0" w:line="240" w:lineRule="auto"/>
              <w:rPr>
                <w:rFonts w:ascii="Times New Roman" w:hAnsi="Times New Roman" w:cs="Times New Roman"/>
                <w:sz w:val="20"/>
                <w:szCs w:val="20"/>
              </w:rPr>
            </w:pPr>
          </w:p>
        </w:tc>
      </w:tr>
      <w:tr w:rsidR="008B7A0D" w14:paraId="73FC232F"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FD77ECD"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Domain V. Performing Internal Audit Services</w:t>
            </w:r>
          </w:p>
          <w:p w14:paraId="39287396"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Performing internal audit services requires internal auditors to effectively plan engagements, conduct the engagement work to develop findings and conclusions, collaborate with management to identify recommendations and/or action plans that address the findings, and communicate with management and the employees responsible for the activity under review throughout the engagement and after it closes.</w:t>
            </w:r>
          </w:p>
        </w:tc>
        <w:tc>
          <w:tcPr>
            <w:tcW w:w="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E717BC"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8663C2"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ADE8DD"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CB2288"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F87062" w14:textId="77777777" w:rsidR="008B7A0D" w:rsidRDefault="008B7A0D">
            <w:pPr>
              <w:spacing w:after="0" w:line="240" w:lineRule="auto"/>
              <w:rPr>
                <w:rFonts w:ascii="Times New Roman" w:hAnsi="Times New Roman" w:cs="Times New Roman"/>
                <w:b/>
                <w:bCs/>
                <w:sz w:val="20"/>
                <w:szCs w:val="20"/>
              </w:rPr>
            </w:pPr>
          </w:p>
        </w:tc>
      </w:tr>
      <w:tr w:rsidR="008B7A0D" w14:paraId="1205B2E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ADEBC22"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13: Plan Engagements Effectively</w:t>
            </w:r>
          </w:p>
          <w:p w14:paraId="3DE43A25"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sz w:val="20"/>
                <w:szCs w:val="20"/>
              </w:rPr>
              <w:t>Internal auditors plan each engagement using a systematic, disciplined approach.</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977674"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A83841"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82CFAF"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0D663DA6"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2657D150" w14:textId="77777777" w:rsidR="008B7A0D" w:rsidRDefault="008B7A0D">
            <w:pPr>
              <w:spacing w:after="0" w:line="240" w:lineRule="auto"/>
              <w:rPr>
                <w:rFonts w:ascii="Times New Roman" w:hAnsi="Times New Roman" w:cs="Times New Roman"/>
                <w:b/>
                <w:bCs/>
                <w:sz w:val="20"/>
                <w:szCs w:val="20"/>
              </w:rPr>
            </w:pPr>
          </w:p>
        </w:tc>
      </w:tr>
      <w:tr w:rsidR="008B7A0D" w14:paraId="2BB1A269"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7FACC3F1"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13.1L Engagement Communication </w:t>
            </w:r>
          </w:p>
          <w:p w14:paraId="21E60311"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communicate effectively throughout the engagement. (See also Principle 11 Communicate Effectively and its related standards and Standard 15.1 Final Engagement Communication.)</w:t>
            </w:r>
          </w:p>
        </w:tc>
        <w:tc>
          <w:tcPr>
            <w:tcW w:w="537" w:type="dxa"/>
            <w:tcBorders>
              <w:top w:val="single" w:sz="4" w:space="0" w:color="auto"/>
              <w:left w:val="single" w:sz="4" w:space="0" w:color="auto"/>
              <w:bottom w:val="single" w:sz="4" w:space="0" w:color="auto"/>
              <w:right w:val="single" w:sz="4" w:space="0" w:color="auto"/>
            </w:tcBorders>
            <w:vAlign w:val="center"/>
            <w:hideMark/>
          </w:tcPr>
          <w:p w14:paraId="1010693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60A1F64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407175E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BC41726"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CB8E18D" w14:textId="77777777" w:rsidR="008B7A0D" w:rsidRDefault="008B7A0D">
            <w:pPr>
              <w:spacing w:after="0" w:line="240" w:lineRule="auto"/>
              <w:rPr>
                <w:rFonts w:ascii="Times New Roman" w:hAnsi="Times New Roman" w:cs="Times New Roman"/>
                <w:sz w:val="20"/>
                <w:szCs w:val="20"/>
              </w:rPr>
            </w:pPr>
          </w:p>
        </w:tc>
      </w:tr>
      <w:tr w:rsidR="008B7A0D" w14:paraId="6DDC3EC7"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58B054DC"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13.2: Engagement Risk Assessment </w:t>
            </w:r>
          </w:p>
          <w:p w14:paraId="7FB45708"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develop an understanding of the activity under review to assess the relevant risks. For advisory services, a formal, documented risk assessment may not be necessary, depending on the agreement with relevant stakeholders.</w:t>
            </w:r>
          </w:p>
          <w:p w14:paraId="447BC950" w14:textId="77777777" w:rsidR="008B7A0D" w:rsidRDefault="008B7A0D" w:rsidP="008B7A0D">
            <w:pPr>
              <w:pStyle w:val="ListParagraph"/>
              <w:numPr>
                <w:ilvl w:val="0"/>
                <w:numId w:val="3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Two-Year Audit Plan was based on a risk assessment of the Agency.</w:t>
            </w:r>
          </w:p>
          <w:p w14:paraId="5BE6E232" w14:textId="77777777" w:rsidR="008B7A0D" w:rsidRDefault="008B7A0D" w:rsidP="008B7A0D">
            <w:pPr>
              <w:pStyle w:val="ListParagraph"/>
              <w:numPr>
                <w:ilvl w:val="0"/>
                <w:numId w:val="3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A sample of audits to </w:t>
            </w:r>
            <w:proofErr w:type="gramStart"/>
            <w:r>
              <w:rPr>
                <w:rFonts w:ascii="Times New Roman" w:hAnsi="Times New Roman" w:cs="Times New Roman"/>
                <w:sz w:val="20"/>
                <w:szCs w:val="20"/>
              </w:rPr>
              <w:t>ensures</w:t>
            </w:r>
            <w:proofErr w:type="gramEnd"/>
            <w:r>
              <w:rPr>
                <w:rFonts w:ascii="Times New Roman" w:hAnsi="Times New Roman" w:cs="Times New Roman"/>
                <w:sz w:val="20"/>
                <w:szCs w:val="20"/>
              </w:rPr>
              <w:t xml:space="preserve"> a preliminary assessment was completed to identify key criteria and risks.</w:t>
            </w:r>
          </w:p>
        </w:tc>
        <w:tc>
          <w:tcPr>
            <w:tcW w:w="537" w:type="dxa"/>
            <w:tcBorders>
              <w:top w:val="single" w:sz="4" w:space="0" w:color="auto"/>
              <w:left w:val="single" w:sz="4" w:space="0" w:color="auto"/>
              <w:bottom w:val="single" w:sz="4" w:space="0" w:color="auto"/>
              <w:right w:val="single" w:sz="4" w:space="0" w:color="auto"/>
            </w:tcBorders>
            <w:vAlign w:val="center"/>
            <w:hideMark/>
          </w:tcPr>
          <w:p w14:paraId="438073B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31E47F1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25EB502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4F6E7248"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5B232200" w14:textId="77777777" w:rsidR="008B7A0D" w:rsidRDefault="008B7A0D">
            <w:pPr>
              <w:spacing w:after="0" w:line="240" w:lineRule="auto"/>
              <w:rPr>
                <w:rFonts w:ascii="Times New Roman" w:hAnsi="Times New Roman" w:cs="Times New Roman"/>
                <w:sz w:val="20"/>
                <w:szCs w:val="20"/>
              </w:rPr>
            </w:pPr>
          </w:p>
        </w:tc>
      </w:tr>
      <w:tr w:rsidR="008B7A0D" w14:paraId="3B43F1B1"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5613DE6"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Standard 13.3: Engagement Objectives and Scope </w:t>
            </w:r>
          </w:p>
          <w:p w14:paraId="6E905FB7"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establish and document the objectives and scope for each engagement. The engagement objectives must articulate the purpose of the engagement and describe the specific goals to be achieved, including those mandated by laws and/or regulations.</w:t>
            </w:r>
          </w:p>
          <w:p w14:paraId="33B4F468" w14:textId="77777777" w:rsidR="008B7A0D" w:rsidRDefault="008B7A0D" w:rsidP="008B7A0D">
            <w:pPr>
              <w:pStyle w:val="ListParagraph"/>
              <w:numPr>
                <w:ilvl w:val="0"/>
                <w:numId w:val="35"/>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 sample of audits verifies engagement objectives were documented.</w:t>
            </w:r>
          </w:p>
          <w:p w14:paraId="4010F640" w14:textId="77777777" w:rsidR="008B7A0D" w:rsidRDefault="008B7A0D" w:rsidP="008B7A0D">
            <w:pPr>
              <w:pStyle w:val="ListParagraph"/>
              <w:numPr>
                <w:ilvl w:val="0"/>
                <w:numId w:val="35"/>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 sample of audits to verifies the preliminary assessment was performed to identify significant risks, applicable laws and regulations, and any other specific criteria was documented</w:t>
            </w:r>
          </w:p>
        </w:tc>
        <w:tc>
          <w:tcPr>
            <w:tcW w:w="537" w:type="dxa"/>
            <w:tcBorders>
              <w:top w:val="single" w:sz="4" w:space="0" w:color="auto"/>
              <w:left w:val="single" w:sz="4" w:space="0" w:color="auto"/>
              <w:bottom w:val="single" w:sz="4" w:space="0" w:color="auto"/>
              <w:right w:val="single" w:sz="4" w:space="0" w:color="auto"/>
            </w:tcBorders>
            <w:vAlign w:val="center"/>
            <w:hideMark/>
          </w:tcPr>
          <w:p w14:paraId="65C3BF2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2188329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109063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24083DC"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00F6FE2" w14:textId="77777777" w:rsidR="008B7A0D" w:rsidRDefault="008B7A0D">
            <w:pPr>
              <w:spacing w:after="0" w:line="240" w:lineRule="auto"/>
              <w:rPr>
                <w:rFonts w:ascii="Times New Roman" w:hAnsi="Times New Roman" w:cs="Times New Roman"/>
                <w:sz w:val="20"/>
                <w:szCs w:val="20"/>
              </w:rPr>
            </w:pPr>
          </w:p>
        </w:tc>
      </w:tr>
      <w:tr w:rsidR="008B7A0D" w14:paraId="078F7C33"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389BDCCE"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b/>
                <w:bCs/>
                <w:sz w:val="20"/>
                <w:szCs w:val="20"/>
              </w:rPr>
              <w:t>Standard 13.4: Evaluation Criteria</w:t>
            </w:r>
            <w:r>
              <w:rPr>
                <w:rFonts w:ascii="Times New Roman" w:hAnsi="Times New Roman" w:cs="Times New Roman"/>
                <w:sz w:val="20"/>
                <w:szCs w:val="20"/>
              </w:rPr>
              <w:t xml:space="preserve"> </w:t>
            </w:r>
          </w:p>
          <w:p w14:paraId="4E72ABF1"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identify the most relevant criteria to be used to evaluate the aspects of the activity under review defined in the engagement objectives and scope. For advisory services, the identification of evaluation criteria may not be necessary, depending on the agreement with relevant stakeholders.</w:t>
            </w:r>
          </w:p>
        </w:tc>
        <w:tc>
          <w:tcPr>
            <w:tcW w:w="537" w:type="dxa"/>
            <w:tcBorders>
              <w:top w:val="single" w:sz="4" w:space="0" w:color="auto"/>
              <w:left w:val="single" w:sz="4" w:space="0" w:color="auto"/>
              <w:bottom w:val="single" w:sz="4" w:space="0" w:color="auto"/>
              <w:right w:val="single" w:sz="4" w:space="0" w:color="auto"/>
            </w:tcBorders>
            <w:vAlign w:val="center"/>
            <w:hideMark/>
          </w:tcPr>
          <w:p w14:paraId="203B25F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182CB11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592FEA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733FF5BA"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7C2CF16" w14:textId="77777777" w:rsidR="008B7A0D" w:rsidRDefault="008B7A0D">
            <w:pPr>
              <w:spacing w:after="0" w:line="240" w:lineRule="auto"/>
              <w:rPr>
                <w:rFonts w:ascii="Times New Roman" w:hAnsi="Times New Roman" w:cs="Times New Roman"/>
                <w:sz w:val="20"/>
                <w:szCs w:val="20"/>
              </w:rPr>
            </w:pPr>
          </w:p>
        </w:tc>
      </w:tr>
      <w:tr w:rsidR="008B7A0D" w14:paraId="047B0D6F"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269C7816"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b/>
                <w:bCs/>
                <w:sz w:val="20"/>
                <w:szCs w:val="20"/>
              </w:rPr>
              <w:t>Standard 13.5: Engagement Resources</w:t>
            </w:r>
            <w:r>
              <w:rPr>
                <w:rFonts w:ascii="Times New Roman" w:hAnsi="Times New Roman" w:cs="Times New Roman"/>
                <w:sz w:val="20"/>
                <w:szCs w:val="20"/>
              </w:rPr>
              <w:t xml:space="preserve"> </w:t>
            </w:r>
          </w:p>
          <w:p w14:paraId="5BB7A960"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identify the types and quantity of resources necessary to achieve engagement objectives. Internal auditors should consider:</w:t>
            </w:r>
          </w:p>
          <w:p w14:paraId="2FE9A95C" w14:textId="77777777" w:rsidR="008B7A0D" w:rsidRDefault="008B7A0D" w:rsidP="008B7A0D">
            <w:pPr>
              <w:pStyle w:val="ListParagraph"/>
              <w:numPr>
                <w:ilvl w:val="0"/>
                <w:numId w:val="3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nature and complexity of the engagement.</w:t>
            </w:r>
          </w:p>
          <w:p w14:paraId="3212EDF6" w14:textId="77777777" w:rsidR="008B7A0D" w:rsidRDefault="008B7A0D" w:rsidP="008B7A0D">
            <w:pPr>
              <w:pStyle w:val="ListParagraph"/>
              <w:numPr>
                <w:ilvl w:val="0"/>
                <w:numId w:val="3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time frame in which the engagement should be completed.</w:t>
            </w:r>
          </w:p>
          <w:p w14:paraId="1B3FD168" w14:textId="77777777" w:rsidR="008B7A0D" w:rsidRDefault="008B7A0D" w:rsidP="008B7A0D">
            <w:pPr>
              <w:pStyle w:val="ListParagraph"/>
              <w:numPr>
                <w:ilvl w:val="0"/>
                <w:numId w:val="3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Whether the available financial, human, and technological resources are appropriate and sufficient to achieve engagement objectives.</w:t>
            </w:r>
          </w:p>
          <w:p w14:paraId="7A5150DA" w14:textId="77777777" w:rsidR="008B7A0D" w:rsidRDefault="008B7A0D">
            <w:pPr>
              <w:spacing w:line="240" w:lineRule="auto"/>
              <w:contextualSpacing/>
              <w:rPr>
                <w:rFonts w:ascii="Times New Roman" w:hAnsi="Times New Roman" w:cs="Times New Roman"/>
                <w:sz w:val="20"/>
                <w:szCs w:val="20"/>
              </w:rPr>
            </w:pPr>
          </w:p>
          <w:p w14:paraId="1C97C5BD"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If resources available are inappropriate or insufficient, internal auditors must discuss concerns with the chief audit executive.</w:t>
            </w:r>
          </w:p>
        </w:tc>
        <w:tc>
          <w:tcPr>
            <w:tcW w:w="537" w:type="dxa"/>
            <w:tcBorders>
              <w:top w:val="single" w:sz="4" w:space="0" w:color="auto"/>
              <w:left w:val="single" w:sz="4" w:space="0" w:color="auto"/>
              <w:bottom w:val="single" w:sz="4" w:space="0" w:color="auto"/>
              <w:right w:val="single" w:sz="4" w:space="0" w:color="auto"/>
            </w:tcBorders>
            <w:vAlign w:val="center"/>
            <w:hideMark/>
          </w:tcPr>
          <w:p w14:paraId="0589B7F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F62F2B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62073A7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4A5AC018"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68842E5" w14:textId="77777777" w:rsidR="008B7A0D" w:rsidRDefault="008B7A0D">
            <w:pPr>
              <w:spacing w:after="0" w:line="240" w:lineRule="auto"/>
              <w:rPr>
                <w:rFonts w:ascii="Times New Roman" w:hAnsi="Times New Roman" w:cs="Times New Roman"/>
                <w:sz w:val="20"/>
                <w:szCs w:val="20"/>
              </w:rPr>
            </w:pPr>
          </w:p>
        </w:tc>
      </w:tr>
      <w:tr w:rsidR="008B7A0D" w14:paraId="16CD6B2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7FBEFE50"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b/>
                <w:bCs/>
                <w:sz w:val="20"/>
                <w:szCs w:val="20"/>
              </w:rPr>
              <w:lastRenderedPageBreak/>
              <w:t>Standard 13.6: Work Program</w:t>
            </w:r>
            <w:r>
              <w:rPr>
                <w:rFonts w:ascii="Times New Roman" w:hAnsi="Times New Roman" w:cs="Times New Roman"/>
                <w:sz w:val="20"/>
                <w:szCs w:val="20"/>
              </w:rPr>
              <w:t xml:space="preserve"> </w:t>
            </w:r>
          </w:p>
          <w:p w14:paraId="5D2F3C98"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must develop and document an engagement work program to achieve the engagement objectives.</w:t>
            </w:r>
          </w:p>
          <w:p w14:paraId="78348508" w14:textId="77777777" w:rsidR="008B7A0D" w:rsidRDefault="008B7A0D">
            <w:pPr>
              <w:spacing w:line="240" w:lineRule="auto"/>
              <w:contextualSpacing/>
              <w:rPr>
                <w:rFonts w:ascii="Times New Roman" w:hAnsi="Times New Roman" w:cs="Times New Roman"/>
                <w:sz w:val="20"/>
                <w:szCs w:val="20"/>
              </w:rPr>
            </w:pPr>
          </w:p>
          <w:p w14:paraId="11E080BD"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engagement work program must be based on the information obtained during engagement planning, including, when applicable, the results of the engagement risk assessment.</w:t>
            </w:r>
          </w:p>
          <w:p w14:paraId="6CB79DD0" w14:textId="77777777" w:rsidR="008B7A0D" w:rsidRDefault="008B7A0D">
            <w:pPr>
              <w:spacing w:line="240" w:lineRule="auto"/>
              <w:contextualSpacing/>
              <w:rPr>
                <w:rFonts w:ascii="Times New Roman" w:hAnsi="Times New Roman" w:cs="Times New Roman"/>
                <w:sz w:val="20"/>
                <w:szCs w:val="20"/>
              </w:rPr>
            </w:pPr>
          </w:p>
          <w:p w14:paraId="5B2E1585"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engagement work program must identify:</w:t>
            </w:r>
          </w:p>
          <w:p w14:paraId="11FC6AF5" w14:textId="77777777" w:rsidR="008B7A0D" w:rsidRDefault="008B7A0D" w:rsidP="008B7A0D">
            <w:pPr>
              <w:pStyle w:val="ListParagraph"/>
              <w:numPr>
                <w:ilvl w:val="0"/>
                <w:numId w:val="3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Criteria to be used to evaluate each objective.</w:t>
            </w:r>
          </w:p>
          <w:p w14:paraId="1B9FF21A" w14:textId="77777777" w:rsidR="008B7A0D" w:rsidRDefault="008B7A0D" w:rsidP="008B7A0D">
            <w:pPr>
              <w:pStyle w:val="ListParagraph"/>
              <w:numPr>
                <w:ilvl w:val="0"/>
                <w:numId w:val="3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Tasks to achieve the engagement objectives.</w:t>
            </w:r>
          </w:p>
          <w:p w14:paraId="621792A7" w14:textId="77777777" w:rsidR="008B7A0D" w:rsidRDefault="008B7A0D" w:rsidP="008B7A0D">
            <w:pPr>
              <w:pStyle w:val="ListParagraph"/>
              <w:numPr>
                <w:ilvl w:val="0"/>
                <w:numId w:val="3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Methodologies, including the analytical procedures to be used, and tools to perform the tasks.</w:t>
            </w:r>
          </w:p>
          <w:p w14:paraId="3D620E40" w14:textId="77777777" w:rsidR="008B7A0D" w:rsidRDefault="008B7A0D" w:rsidP="008B7A0D">
            <w:pPr>
              <w:pStyle w:val="ListParagraph"/>
              <w:numPr>
                <w:ilvl w:val="0"/>
                <w:numId w:val="3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assigned to perform each task.</w:t>
            </w:r>
          </w:p>
          <w:p w14:paraId="75C97135" w14:textId="77777777" w:rsidR="008B7A0D" w:rsidRDefault="008B7A0D" w:rsidP="008B7A0D">
            <w:pPr>
              <w:pStyle w:val="ListParagraph"/>
              <w:numPr>
                <w:ilvl w:val="0"/>
                <w:numId w:val="37"/>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The chief audit executive must review and approve the engagement work program before it is implemented and promptly when any subsequent changes are made.</w:t>
            </w:r>
          </w:p>
        </w:tc>
        <w:tc>
          <w:tcPr>
            <w:tcW w:w="537" w:type="dxa"/>
            <w:tcBorders>
              <w:top w:val="single" w:sz="4" w:space="0" w:color="auto"/>
              <w:left w:val="single" w:sz="4" w:space="0" w:color="auto"/>
              <w:bottom w:val="single" w:sz="4" w:space="0" w:color="auto"/>
              <w:right w:val="single" w:sz="4" w:space="0" w:color="auto"/>
            </w:tcBorders>
            <w:vAlign w:val="center"/>
            <w:hideMark/>
          </w:tcPr>
          <w:p w14:paraId="4C08F4C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EA3D10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D961B95"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42AD0583"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2B93907" w14:textId="77777777" w:rsidR="008B7A0D" w:rsidRDefault="008B7A0D">
            <w:pPr>
              <w:spacing w:after="0" w:line="240" w:lineRule="auto"/>
              <w:rPr>
                <w:rFonts w:ascii="Times New Roman" w:hAnsi="Times New Roman" w:cs="Times New Roman"/>
                <w:sz w:val="20"/>
                <w:szCs w:val="20"/>
              </w:rPr>
            </w:pPr>
          </w:p>
        </w:tc>
      </w:tr>
      <w:tr w:rsidR="008B7A0D" w14:paraId="7A575E0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193A38F"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Principle 14: Conduct Engagement Work</w:t>
            </w:r>
          </w:p>
          <w:p w14:paraId="77F69C3B"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implement the engagement work program to achieve the engagement objectives.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D48A3B"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C7CA94"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B3851A"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07062186"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1140B473" w14:textId="77777777" w:rsidR="008B7A0D" w:rsidRDefault="008B7A0D">
            <w:pPr>
              <w:spacing w:after="0" w:line="240" w:lineRule="auto"/>
              <w:rPr>
                <w:rFonts w:ascii="Times New Roman" w:hAnsi="Times New Roman" w:cs="Times New Roman"/>
                <w:b/>
                <w:bCs/>
                <w:sz w:val="20"/>
                <w:szCs w:val="20"/>
              </w:rPr>
            </w:pPr>
          </w:p>
        </w:tc>
      </w:tr>
      <w:tr w:rsidR="008B7A0D" w14:paraId="3CABC6C8"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4BFA3AB"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Standard 14.1: Gathering Information for Analyses and Evaluation</w:t>
            </w:r>
          </w:p>
          <w:p w14:paraId="46F67850"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To perform analyses and evaluations, internal auditors must gather information that is:</w:t>
            </w:r>
          </w:p>
          <w:p w14:paraId="787280CE" w14:textId="77777777" w:rsidR="008B7A0D" w:rsidRDefault="008B7A0D" w:rsidP="008B7A0D">
            <w:pPr>
              <w:pStyle w:val="ListParagraph"/>
              <w:numPr>
                <w:ilvl w:val="0"/>
                <w:numId w:val="38"/>
              </w:numPr>
              <w:spacing w:after="0" w:line="240" w:lineRule="auto"/>
              <w:ind w:left="346"/>
              <w:contextualSpacing/>
              <w:rPr>
                <w:rFonts w:ascii="Times New Roman" w:hAnsi="Times New Roman" w:cs="Times New Roman"/>
                <w:sz w:val="20"/>
                <w:szCs w:val="20"/>
              </w:rPr>
            </w:pPr>
            <w:r>
              <w:rPr>
                <w:rFonts w:ascii="Times New Roman" w:hAnsi="Times New Roman" w:cs="Times New Roman"/>
                <w:sz w:val="20"/>
                <w:szCs w:val="20"/>
              </w:rPr>
              <w:t>Relevant – consistent with engagement objectives, within the scope of the engagement, and contributes to the development of engagement results.</w:t>
            </w:r>
          </w:p>
          <w:p w14:paraId="5BC466AE" w14:textId="77777777" w:rsidR="008B7A0D" w:rsidRDefault="008B7A0D" w:rsidP="008B7A0D">
            <w:pPr>
              <w:pStyle w:val="ListParagraph"/>
              <w:numPr>
                <w:ilvl w:val="0"/>
                <w:numId w:val="38"/>
              </w:numPr>
              <w:spacing w:after="0" w:line="240" w:lineRule="auto"/>
              <w:ind w:left="346"/>
              <w:contextualSpacing/>
              <w:rPr>
                <w:rFonts w:ascii="Times New Roman" w:hAnsi="Times New Roman" w:cs="Times New Roman"/>
                <w:sz w:val="20"/>
                <w:szCs w:val="20"/>
              </w:rPr>
            </w:pPr>
            <w:r>
              <w:rPr>
                <w:rFonts w:ascii="Times New Roman" w:hAnsi="Times New Roman" w:cs="Times New Roman"/>
                <w:sz w:val="20"/>
                <w:szCs w:val="20"/>
              </w:rPr>
              <w:t>Reliable – factual and current. Internal auditors use professional skepticism to evaluate whether information is reliable. Reliability is strengthened when the information is:</w:t>
            </w:r>
          </w:p>
          <w:p w14:paraId="18A40731" w14:textId="77777777" w:rsidR="008B7A0D" w:rsidRDefault="008B7A0D" w:rsidP="008B7A0D">
            <w:pPr>
              <w:pStyle w:val="ListParagraph"/>
              <w:numPr>
                <w:ilvl w:val="1"/>
                <w:numId w:val="38"/>
              </w:numPr>
              <w:spacing w:after="0" w:line="240" w:lineRule="auto"/>
              <w:ind w:left="976"/>
              <w:contextualSpacing/>
              <w:rPr>
                <w:rFonts w:ascii="Times New Roman" w:hAnsi="Times New Roman" w:cs="Times New Roman"/>
                <w:sz w:val="20"/>
                <w:szCs w:val="20"/>
              </w:rPr>
            </w:pPr>
            <w:r>
              <w:rPr>
                <w:rFonts w:ascii="Times New Roman" w:hAnsi="Times New Roman" w:cs="Times New Roman"/>
                <w:sz w:val="20"/>
                <w:szCs w:val="20"/>
              </w:rPr>
              <w:t>Obtained directly by an internal auditor or from an independent source.</w:t>
            </w:r>
          </w:p>
          <w:p w14:paraId="67B49E71" w14:textId="77777777" w:rsidR="008B7A0D" w:rsidRDefault="008B7A0D" w:rsidP="008B7A0D">
            <w:pPr>
              <w:pStyle w:val="ListParagraph"/>
              <w:numPr>
                <w:ilvl w:val="1"/>
                <w:numId w:val="38"/>
              </w:numPr>
              <w:spacing w:after="0" w:line="240" w:lineRule="auto"/>
              <w:ind w:left="976"/>
              <w:contextualSpacing/>
              <w:rPr>
                <w:rFonts w:ascii="Times New Roman" w:hAnsi="Times New Roman" w:cs="Times New Roman"/>
                <w:sz w:val="20"/>
                <w:szCs w:val="20"/>
              </w:rPr>
            </w:pPr>
            <w:r>
              <w:rPr>
                <w:rFonts w:ascii="Times New Roman" w:hAnsi="Times New Roman" w:cs="Times New Roman"/>
                <w:sz w:val="20"/>
                <w:szCs w:val="20"/>
              </w:rPr>
              <w:t>Corroborated.</w:t>
            </w:r>
          </w:p>
          <w:p w14:paraId="172F455F" w14:textId="77777777" w:rsidR="008B7A0D" w:rsidRDefault="008B7A0D" w:rsidP="008B7A0D">
            <w:pPr>
              <w:pStyle w:val="ListParagraph"/>
              <w:numPr>
                <w:ilvl w:val="1"/>
                <w:numId w:val="38"/>
              </w:numPr>
              <w:spacing w:after="0" w:line="240" w:lineRule="auto"/>
              <w:ind w:left="976"/>
              <w:contextualSpacing/>
              <w:rPr>
                <w:rFonts w:ascii="Times New Roman" w:hAnsi="Times New Roman" w:cs="Times New Roman"/>
                <w:sz w:val="20"/>
                <w:szCs w:val="20"/>
              </w:rPr>
            </w:pPr>
            <w:r>
              <w:rPr>
                <w:rFonts w:ascii="Times New Roman" w:hAnsi="Times New Roman" w:cs="Times New Roman"/>
                <w:sz w:val="20"/>
                <w:szCs w:val="20"/>
              </w:rPr>
              <w:t>Gathered from a system with effective governance, risk management, and control processes.</w:t>
            </w:r>
          </w:p>
          <w:p w14:paraId="0B850BB5" w14:textId="77777777" w:rsidR="008B7A0D" w:rsidRDefault="008B7A0D" w:rsidP="008B7A0D">
            <w:pPr>
              <w:pStyle w:val="ListParagraph"/>
              <w:numPr>
                <w:ilvl w:val="0"/>
                <w:numId w:val="39"/>
              </w:numPr>
              <w:spacing w:after="0" w:line="240" w:lineRule="auto"/>
              <w:ind w:left="346"/>
              <w:contextualSpacing/>
              <w:rPr>
                <w:rFonts w:ascii="Times New Roman" w:hAnsi="Times New Roman" w:cs="Times New Roman"/>
                <w:sz w:val="20"/>
                <w:szCs w:val="20"/>
              </w:rPr>
            </w:pPr>
            <w:r>
              <w:rPr>
                <w:rFonts w:ascii="Times New Roman" w:hAnsi="Times New Roman" w:cs="Times New Roman"/>
                <w:sz w:val="20"/>
                <w:szCs w:val="20"/>
              </w:rPr>
              <w:t>Sufficient – when it enables internal auditors to perform analyses and complete evaluations and can enable a prudent, informed, and competent person to repeat the engagement work program and reach the same conclusions as the internal auditor.</w:t>
            </w:r>
          </w:p>
        </w:tc>
        <w:tc>
          <w:tcPr>
            <w:tcW w:w="537" w:type="dxa"/>
            <w:tcBorders>
              <w:top w:val="single" w:sz="4" w:space="0" w:color="auto"/>
              <w:left w:val="single" w:sz="4" w:space="0" w:color="auto"/>
              <w:bottom w:val="single" w:sz="4" w:space="0" w:color="auto"/>
              <w:right w:val="single" w:sz="4" w:space="0" w:color="auto"/>
            </w:tcBorders>
            <w:vAlign w:val="center"/>
            <w:hideMark/>
          </w:tcPr>
          <w:p w14:paraId="0A1EC91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A1542E2"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7CB3B589"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15483605"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0E4D0B00" w14:textId="77777777" w:rsidR="008B7A0D" w:rsidRDefault="008B7A0D">
            <w:pPr>
              <w:spacing w:after="0" w:line="240" w:lineRule="auto"/>
              <w:rPr>
                <w:rFonts w:ascii="Times New Roman" w:hAnsi="Times New Roman" w:cs="Times New Roman"/>
                <w:sz w:val="20"/>
                <w:szCs w:val="20"/>
              </w:rPr>
            </w:pPr>
          </w:p>
        </w:tc>
      </w:tr>
      <w:tr w:rsidR="008B7A0D" w14:paraId="269C96EE"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24F5C0F2"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14.2: Analyses and Potential Engagement Findings </w:t>
            </w:r>
          </w:p>
          <w:p w14:paraId="02F7D90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auditors must analyze relevant, reliable, and sufficient information to develop potential engagement findings. For advisory services, gathering evidence to develop findings may not be necessary, depending on the agreement with relevant stakeholders.</w:t>
            </w:r>
          </w:p>
          <w:p w14:paraId="794DEEEE" w14:textId="77777777" w:rsidR="008B7A0D" w:rsidRDefault="008B7A0D" w:rsidP="008B7A0D">
            <w:pPr>
              <w:pStyle w:val="ListParagraph"/>
              <w:numPr>
                <w:ilvl w:val="0"/>
                <w:numId w:val="40"/>
              </w:numPr>
              <w:spacing w:after="0" w:line="240" w:lineRule="auto"/>
              <w:rPr>
                <w:rFonts w:ascii="Times New Roman" w:hAnsi="Times New Roman" w:cs="Times New Roman"/>
                <w:sz w:val="20"/>
                <w:szCs w:val="20"/>
              </w:rPr>
            </w:pPr>
            <w:r>
              <w:rPr>
                <w:rFonts w:ascii="Times New Roman" w:hAnsi="Times New Roman" w:cs="Times New Roman"/>
                <w:sz w:val="20"/>
                <w:szCs w:val="20"/>
              </w:rPr>
              <w:t>Workpapers document analyses performed, test populations, sampling processes, and sampling methods.</w:t>
            </w:r>
          </w:p>
          <w:p w14:paraId="3DD4174D" w14:textId="77777777" w:rsidR="008B7A0D" w:rsidRDefault="008B7A0D" w:rsidP="008B7A0D">
            <w:pPr>
              <w:pStyle w:val="ListParagraph"/>
              <w:numPr>
                <w:ilvl w:val="0"/>
                <w:numId w:val="40"/>
              </w:numPr>
              <w:spacing w:after="0" w:line="240" w:lineRule="auto"/>
              <w:rPr>
                <w:rFonts w:ascii="Times New Roman" w:hAnsi="Times New Roman" w:cs="Times New Roman"/>
                <w:sz w:val="20"/>
                <w:szCs w:val="20"/>
              </w:rPr>
            </w:pPr>
            <w:r>
              <w:rPr>
                <w:rFonts w:ascii="Times New Roman" w:hAnsi="Times New Roman" w:cs="Times New Roman"/>
                <w:sz w:val="20"/>
                <w:szCs w:val="20"/>
              </w:rPr>
              <w:t>Workpapers are crossed referenced to the audit program.</w:t>
            </w:r>
          </w:p>
          <w:p w14:paraId="0C8EB2AD" w14:textId="77777777" w:rsidR="008B7A0D" w:rsidRDefault="008B7A0D" w:rsidP="008B7A0D">
            <w:pPr>
              <w:pStyle w:val="ListParagraph"/>
              <w:numPr>
                <w:ilvl w:val="0"/>
                <w:numId w:val="40"/>
              </w:numPr>
              <w:spacing w:after="0" w:line="240" w:lineRule="auto"/>
              <w:rPr>
                <w:rFonts w:ascii="Times New Roman" w:hAnsi="Times New Roman" w:cs="Times New Roman"/>
                <w:sz w:val="20"/>
                <w:szCs w:val="20"/>
              </w:rPr>
            </w:pPr>
            <w:r>
              <w:rPr>
                <w:rFonts w:ascii="Times New Roman" w:hAnsi="Times New Roman" w:cs="Times New Roman"/>
                <w:sz w:val="20"/>
                <w:szCs w:val="20"/>
              </w:rPr>
              <w:t>Final communication/report is documented.</w:t>
            </w:r>
          </w:p>
          <w:p w14:paraId="5969582F" w14:textId="77777777" w:rsidR="008B7A0D" w:rsidRDefault="008B7A0D" w:rsidP="008B7A0D">
            <w:pPr>
              <w:pStyle w:val="ListParagraph"/>
              <w:numPr>
                <w:ilvl w:val="0"/>
                <w:numId w:val="4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Evidence of supervisory review of audit workpapers</w:t>
            </w:r>
          </w:p>
        </w:tc>
        <w:tc>
          <w:tcPr>
            <w:tcW w:w="537" w:type="dxa"/>
            <w:tcBorders>
              <w:top w:val="single" w:sz="4" w:space="0" w:color="auto"/>
              <w:left w:val="single" w:sz="4" w:space="0" w:color="auto"/>
              <w:bottom w:val="single" w:sz="4" w:space="0" w:color="auto"/>
              <w:right w:val="single" w:sz="4" w:space="0" w:color="auto"/>
            </w:tcBorders>
            <w:vAlign w:val="center"/>
            <w:hideMark/>
          </w:tcPr>
          <w:p w14:paraId="3968EBE6"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92EB4D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5FDB7CB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24D04BA"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5FBB1189" w14:textId="77777777" w:rsidR="008B7A0D" w:rsidRDefault="008B7A0D">
            <w:pPr>
              <w:spacing w:after="0" w:line="240" w:lineRule="auto"/>
              <w:rPr>
                <w:rFonts w:ascii="Times New Roman" w:hAnsi="Times New Roman" w:cs="Times New Roman"/>
                <w:sz w:val="20"/>
                <w:szCs w:val="20"/>
              </w:rPr>
            </w:pPr>
          </w:p>
        </w:tc>
      </w:tr>
      <w:tr w:rsidR="008B7A0D" w14:paraId="3FBAD0D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6056F0FD"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14.3: Evaluation of Findings </w:t>
            </w:r>
          </w:p>
          <w:p w14:paraId="02681386"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Internal auditors must evaluate each potential engagement finding to determine its significance. When evaluating potential engagement findings, internal auditors must collaborate with management to identify the root </w:t>
            </w:r>
            <w:proofErr w:type="gramStart"/>
            <w:r>
              <w:rPr>
                <w:rFonts w:ascii="Times New Roman" w:hAnsi="Times New Roman" w:cs="Times New Roman"/>
                <w:sz w:val="20"/>
                <w:szCs w:val="20"/>
              </w:rPr>
              <w:t>causes</w:t>
            </w:r>
            <w:proofErr w:type="gramEnd"/>
            <w:r>
              <w:rPr>
                <w:rFonts w:ascii="Times New Roman" w:hAnsi="Times New Roman" w:cs="Times New Roman"/>
                <w:sz w:val="20"/>
                <w:szCs w:val="20"/>
              </w:rPr>
              <w:t xml:space="preserve"> when possible, determine the potential effects, and evaluate the significance of the issue. </w:t>
            </w:r>
          </w:p>
          <w:p w14:paraId="6DC1A796" w14:textId="77777777" w:rsidR="008B7A0D" w:rsidRDefault="008B7A0D">
            <w:pPr>
              <w:spacing w:after="0" w:line="240" w:lineRule="auto"/>
              <w:rPr>
                <w:rFonts w:ascii="Times New Roman" w:hAnsi="Times New Roman" w:cs="Times New Roman"/>
                <w:sz w:val="20"/>
                <w:szCs w:val="20"/>
              </w:rPr>
            </w:pPr>
          </w:p>
          <w:p w14:paraId="39471045"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To determine the significance of the risk, internal auditors must consider the likelihood of the risk occurring and the impact the risk may have on the organization’s governance, risk management, or control processes.</w:t>
            </w:r>
          </w:p>
          <w:p w14:paraId="7647EB53" w14:textId="77777777" w:rsidR="008B7A0D" w:rsidRDefault="008B7A0D">
            <w:pPr>
              <w:spacing w:after="0" w:line="240" w:lineRule="auto"/>
              <w:rPr>
                <w:rFonts w:ascii="Times New Roman" w:hAnsi="Times New Roman" w:cs="Times New Roman"/>
                <w:sz w:val="20"/>
                <w:szCs w:val="20"/>
              </w:rPr>
            </w:pPr>
          </w:p>
          <w:p w14:paraId="401BBB33"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If internal auditors determine that the organization is exposed to a significant risk, it must be documented and communicated as a finding.</w:t>
            </w:r>
          </w:p>
        </w:tc>
        <w:tc>
          <w:tcPr>
            <w:tcW w:w="537" w:type="dxa"/>
            <w:tcBorders>
              <w:top w:val="single" w:sz="4" w:space="0" w:color="auto"/>
              <w:left w:val="single" w:sz="4" w:space="0" w:color="auto"/>
              <w:bottom w:val="single" w:sz="4" w:space="0" w:color="auto"/>
              <w:right w:val="single" w:sz="4" w:space="0" w:color="auto"/>
            </w:tcBorders>
            <w:vAlign w:val="center"/>
            <w:hideMark/>
          </w:tcPr>
          <w:p w14:paraId="02E96AAC"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FAE057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6214ED9D"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7EC9E23"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2B7B9974" w14:textId="77777777" w:rsidR="008B7A0D" w:rsidRDefault="008B7A0D">
            <w:pPr>
              <w:spacing w:after="0" w:line="240" w:lineRule="auto"/>
              <w:rPr>
                <w:rFonts w:ascii="Times New Roman" w:hAnsi="Times New Roman" w:cs="Times New Roman"/>
                <w:sz w:val="20"/>
                <w:szCs w:val="20"/>
              </w:rPr>
            </w:pPr>
          </w:p>
        </w:tc>
      </w:tr>
      <w:tr w:rsidR="008B7A0D" w14:paraId="7DD22452"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7CEA3F1C"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14.4 Recommendations and Action Plans </w:t>
            </w:r>
          </w:p>
          <w:p w14:paraId="41841D2B"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Internal auditors must determine whether to develop recommendations, request action plans from management, or collaborate with management to agree on actions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w:t>
            </w:r>
          </w:p>
          <w:p w14:paraId="045FC82D" w14:textId="77777777" w:rsidR="008B7A0D" w:rsidRDefault="008B7A0D" w:rsidP="008B7A0D">
            <w:pPr>
              <w:pStyle w:val="ListParagraph"/>
              <w:numPr>
                <w:ilvl w:val="0"/>
                <w:numId w:val="4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Resolve the differences between the established criteria and the existing condition. </w:t>
            </w:r>
          </w:p>
          <w:p w14:paraId="698F19BF" w14:textId="77777777" w:rsidR="008B7A0D" w:rsidRDefault="008B7A0D" w:rsidP="008B7A0D">
            <w:pPr>
              <w:pStyle w:val="ListParagraph"/>
              <w:numPr>
                <w:ilvl w:val="0"/>
                <w:numId w:val="4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Mitigate identified risks to an acceptable level. </w:t>
            </w:r>
          </w:p>
          <w:p w14:paraId="31DBA574" w14:textId="77777777" w:rsidR="008B7A0D" w:rsidRDefault="008B7A0D" w:rsidP="008B7A0D">
            <w:pPr>
              <w:pStyle w:val="ListParagraph"/>
              <w:numPr>
                <w:ilvl w:val="0"/>
                <w:numId w:val="4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Address the root cause of the finding.</w:t>
            </w:r>
          </w:p>
          <w:p w14:paraId="526730A6" w14:textId="77777777" w:rsidR="008B7A0D" w:rsidRDefault="008B7A0D" w:rsidP="008B7A0D">
            <w:pPr>
              <w:pStyle w:val="ListParagraph"/>
              <w:numPr>
                <w:ilvl w:val="0"/>
                <w:numId w:val="41"/>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Enhance or improve the activity under review. </w:t>
            </w:r>
          </w:p>
        </w:tc>
        <w:tc>
          <w:tcPr>
            <w:tcW w:w="537" w:type="dxa"/>
            <w:tcBorders>
              <w:top w:val="single" w:sz="4" w:space="0" w:color="auto"/>
              <w:left w:val="single" w:sz="4" w:space="0" w:color="auto"/>
              <w:bottom w:val="single" w:sz="4" w:space="0" w:color="auto"/>
              <w:right w:val="single" w:sz="4" w:space="0" w:color="auto"/>
            </w:tcBorders>
            <w:vAlign w:val="center"/>
            <w:hideMark/>
          </w:tcPr>
          <w:p w14:paraId="5BC2448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46CB719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05D18E71"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53523DB2"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515BBCB" w14:textId="77777777" w:rsidR="008B7A0D" w:rsidRDefault="008B7A0D">
            <w:pPr>
              <w:spacing w:after="0" w:line="240" w:lineRule="auto"/>
              <w:rPr>
                <w:rFonts w:ascii="Times New Roman" w:hAnsi="Times New Roman" w:cs="Times New Roman"/>
                <w:b/>
                <w:bCs/>
                <w:sz w:val="20"/>
                <w:szCs w:val="20"/>
              </w:rPr>
            </w:pPr>
          </w:p>
        </w:tc>
      </w:tr>
      <w:tr w:rsidR="008B7A0D" w14:paraId="3E14DDF8"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hideMark/>
          </w:tcPr>
          <w:p w14:paraId="01C86C3B"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14.5 Engagement Conclusions </w:t>
            </w:r>
          </w:p>
          <w:p w14:paraId="00ECD274"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Internal auditors must develop an engagement conclusion that summarizes the engagement results relative to the engagement objectives and management’s objectives. The engagement conclusion must summarize the internal auditors’ professional judgment about the overall significance of the aggregated engagement findings.</w:t>
            </w:r>
          </w:p>
        </w:tc>
        <w:tc>
          <w:tcPr>
            <w:tcW w:w="537" w:type="dxa"/>
            <w:tcBorders>
              <w:top w:val="single" w:sz="4" w:space="0" w:color="auto"/>
              <w:left w:val="single" w:sz="4" w:space="0" w:color="auto"/>
              <w:bottom w:val="single" w:sz="4" w:space="0" w:color="auto"/>
              <w:right w:val="single" w:sz="4" w:space="0" w:color="auto"/>
            </w:tcBorders>
            <w:vAlign w:val="center"/>
            <w:hideMark/>
          </w:tcPr>
          <w:p w14:paraId="18525668"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29C988F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398A43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1DF886D"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77817FE8" w14:textId="77777777" w:rsidR="008B7A0D" w:rsidRDefault="008B7A0D">
            <w:pPr>
              <w:spacing w:after="0" w:line="240" w:lineRule="auto"/>
              <w:rPr>
                <w:rFonts w:ascii="Times New Roman" w:hAnsi="Times New Roman" w:cs="Times New Roman"/>
                <w:b/>
                <w:bCs/>
                <w:sz w:val="20"/>
                <w:szCs w:val="20"/>
              </w:rPr>
            </w:pPr>
          </w:p>
        </w:tc>
      </w:tr>
      <w:tr w:rsidR="008B7A0D" w14:paraId="7072A69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4194593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b/>
                <w:bCs/>
                <w:sz w:val="20"/>
                <w:szCs w:val="20"/>
              </w:rPr>
              <w:lastRenderedPageBreak/>
              <w:t>Standard 14.6 Engagement Documentation</w:t>
            </w:r>
            <w:r>
              <w:rPr>
                <w:rFonts w:ascii="Times New Roman" w:hAnsi="Times New Roman" w:cs="Times New Roman"/>
                <w:sz w:val="20"/>
                <w:szCs w:val="20"/>
              </w:rPr>
              <w:t xml:space="preserve"> </w:t>
            </w:r>
          </w:p>
          <w:p w14:paraId="732FA94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Internal auditors must document information and evidence to support the engagement results. </w:t>
            </w:r>
          </w:p>
          <w:p w14:paraId="067E3D99" w14:textId="77777777" w:rsidR="008B7A0D" w:rsidRDefault="008B7A0D">
            <w:pPr>
              <w:spacing w:after="0" w:line="240" w:lineRule="auto"/>
              <w:rPr>
                <w:rFonts w:ascii="Times New Roman" w:hAnsi="Times New Roman" w:cs="Times New Roman"/>
                <w:sz w:val="20"/>
                <w:szCs w:val="20"/>
              </w:rPr>
            </w:pPr>
          </w:p>
          <w:p w14:paraId="340DD599"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analyses, evaluations, and supporting information relevant to an engagement must be documented such that an informed, prudent internal auditor, or similarly informed and competent person, could repeat the work and derive the same engagement results. </w:t>
            </w:r>
          </w:p>
          <w:p w14:paraId="11C81F35" w14:textId="77777777" w:rsidR="008B7A0D" w:rsidRDefault="008B7A0D">
            <w:pPr>
              <w:spacing w:after="0" w:line="240" w:lineRule="auto"/>
              <w:rPr>
                <w:rFonts w:ascii="Times New Roman" w:hAnsi="Times New Roman" w:cs="Times New Roman"/>
                <w:sz w:val="20"/>
                <w:szCs w:val="20"/>
              </w:rPr>
            </w:pPr>
          </w:p>
          <w:p w14:paraId="4561F8D0"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Internal auditors and the engagement supervisor must review the engagement documentation for accuracy, relevance, and completeness. The chief audit executive must review and approve the engagement documentation. </w:t>
            </w:r>
          </w:p>
          <w:p w14:paraId="5A93251E" w14:textId="77777777" w:rsidR="008B7A0D" w:rsidRDefault="008B7A0D">
            <w:pPr>
              <w:spacing w:after="0" w:line="240" w:lineRule="auto"/>
              <w:rPr>
                <w:rFonts w:ascii="Times New Roman" w:hAnsi="Times New Roman" w:cs="Times New Roman"/>
                <w:sz w:val="20"/>
                <w:szCs w:val="20"/>
              </w:rPr>
            </w:pPr>
          </w:p>
          <w:p w14:paraId="5A03DCC5"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Internal auditors must retain engagement documentation according to relevant laws and/or regulations as well as policies and procedures of the internal audit function and the organization.</w:t>
            </w:r>
          </w:p>
        </w:tc>
        <w:tc>
          <w:tcPr>
            <w:tcW w:w="537" w:type="dxa"/>
            <w:tcBorders>
              <w:top w:val="single" w:sz="4" w:space="0" w:color="auto"/>
              <w:left w:val="single" w:sz="4" w:space="0" w:color="auto"/>
              <w:bottom w:val="single" w:sz="4" w:space="0" w:color="auto"/>
              <w:right w:val="single" w:sz="4" w:space="0" w:color="auto"/>
            </w:tcBorders>
            <w:vAlign w:val="center"/>
            <w:hideMark/>
          </w:tcPr>
          <w:p w14:paraId="6139487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6D9E8B7F"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765A67CB"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54CBCE1"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6BF6A707" w14:textId="77777777" w:rsidR="008B7A0D" w:rsidRDefault="008B7A0D">
            <w:pPr>
              <w:spacing w:after="0" w:line="240" w:lineRule="auto"/>
              <w:rPr>
                <w:rFonts w:ascii="Times New Roman" w:hAnsi="Times New Roman" w:cs="Times New Roman"/>
                <w:sz w:val="20"/>
                <w:szCs w:val="20"/>
              </w:rPr>
            </w:pPr>
          </w:p>
        </w:tc>
      </w:tr>
      <w:tr w:rsidR="008B7A0D" w14:paraId="0C0E7066"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96DA9D2" w14:textId="77777777" w:rsidR="008B7A0D" w:rsidRDefault="008B7A0D">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Principle 15: Communicate Conclusions and Monitor Action Plans </w:t>
            </w:r>
          </w:p>
          <w:p w14:paraId="7F18DBB1" w14:textId="77777777" w:rsidR="008B7A0D" w:rsidRDefault="008B7A0D">
            <w:pPr>
              <w:spacing w:line="240" w:lineRule="auto"/>
              <w:contextualSpacing/>
              <w:rPr>
                <w:rFonts w:ascii="Times New Roman" w:hAnsi="Times New Roman" w:cs="Times New Roman"/>
                <w:sz w:val="20"/>
                <w:szCs w:val="20"/>
              </w:rPr>
            </w:pPr>
            <w:r>
              <w:rPr>
                <w:rFonts w:ascii="Times New Roman" w:hAnsi="Times New Roman" w:cs="Times New Roman"/>
                <w:sz w:val="20"/>
                <w:szCs w:val="20"/>
              </w:rPr>
              <w:t>Internal auditors communicate the engagement results to the appropriate parties and monitor management’s progress toward the implementation of recommendations or action plans.</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B0FF9F"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GC</w:t>
            </w:r>
          </w:p>
        </w:tc>
        <w:tc>
          <w:tcPr>
            <w:tcW w:w="4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4B6D5F"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PC</w:t>
            </w:r>
          </w:p>
        </w:tc>
        <w:tc>
          <w:tcPr>
            <w:tcW w:w="65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AFC408" w14:textId="77777777" w:rsidR="008B7A0D" w:rsidRDefault="008B7A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DNC</w:t>
            </w:r>
          </w:p>
        </w:tc>
        <w:tc>
          <w:tcPr>
            <w:tcW w:w="670" w:type="dxa"/>
            <w:tcBorders>
              <w:top w:val="single" w:sz="4" w:space="0" w:color="auto"/>
              <w:left w:val="single" w:sz="4" w:space="0" w:color="auto"/>
              <w:bottom w:val="single" w:sz="4" w:space="0" w:color="auto"/>
              <w:right w:val="single" w:sz="4" w:space="0" w:color="auto"/>
            </w:tcBorders>
            <w:shd w:val="clear" w:color="auto" w:fill="FFFF99"/>
            <w:vAlign w:val="center"/>
          </w:tcPr>
          <w:p w14:paraId="76003DAC" w14:textId="77777777" w:rsidR="008B7A0D" w:rsidRDefault="008B7A0D">
            <w:pPr>
              <w:spacing w:after="0" w:line="240" w:lineRule="auto"/>
              <w:jc w:val="center"/>
              <w:rPr>
                <w:rFonts w:ascii="Times New Roman" w:hAnsi="Times New Roman" w:cs="Times New Roman"/>
                <w:b/>
                <w:bCs/>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99"/>
            <w:vAlign w:val="center"/>
          </w:tcPr>
          <w:p w14:paraId="024AD65D" w14:textId="77777777" w:rsidR="008B7A0D" w:rsidRDefault="008B7A0D">
            <w:pPr>
              <w:spacing w:after="0" w:line="240" w:lineRule="auto"/>
              <w:rPr>
                <w:rFonts w:ascii="Times New Roman" w:hAnsi="Times New Roman" w:cs="Times New Roman"/>
                <w:b/>
                <w:bCs/>
                <w:sz w:val="20"/>
                <w:szCs w:val="20"/>
              </w:rPr>
            </w:pPr>
          </w:p>
        </w:tc>
      </w:tr>
      <w:tr w:rsidR="008B7A0D" w14:paraId="1B7386D5"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20FABEE4"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Standard 15.1 Final Engagement Communication </w:t>
            </w:r>
          </w:p>
          <w:p w14:paraId="4E7A0663"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For each engagement, internal auditors must develop a final communication that includes the engagement’s objectives, scope, recommendations and/or action plans, if applicable, and conclusions.</w:t>
            </w:r>
          </w:p>
          <w:p w14:paraId="3A53DF31" w14:textId="77777777" w:rsidR="008B7A0D" w:rsidRDefault="008B7A0D">
            <w:pPr>
              <w:spacing w:after="0" w:line="240" w:lineRule="auto"/>
              <w:rPr>
                <w:rFonts w:ascii="Times New Roman" w:hAnsi="Times New Roman" w:cs="Times New Roman"/>
                <w:sz w:val="20"/>
                <w:szCs w:val="20"/>
              </w:rPr>
            </w:pPr>
          </w:p>
          <w:p w14:paraId="3EA62714"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final communication for assurance engagements also must include: </w:t>
            </w:r>
          </w:p>
          <w:p w14:paraId="073600A9" w14:textId="77777777" w:rsidR="008B7A0D" w:rsidRDefault="008B7A0D" w:rsidP="008B7A0D">
            <w:pPr>
              <w:pStyle w:val="ListParagraph"/>
              <w:numPr>
                <w:ilvl w:val="0"/>
                <w:numId w:val="4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findings and their significance and prioritization. </w:t>
            </w:r>
          </w:p>
          <w:p w14:paraId="3DC4176E" w14:textId="77777777" w:rsidR="008B7A0D" w:rsidRDefault="008B7A0D" w:rsidP="008B7A0D">
            <w:pPr>
              <w:pStyle w:val="ListParagraph"/>
              <w:numPr>
                <w:ilvl w:val="0"/>
                <w:numId w:val="4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An explanation of scope limitations, if any. </w:t>
            </w:r>
          </w:p>
          <w:p w14:paraId="26C3AE1B" w14:textId="77777777" w:rsidR="008B7A0D" w:rsidRDefault="008B7A0D">
            <w:pPr>
              <w:spacing w:after="0" w:line="240" w:lineRule="auto"/>
              <w:rPr>
                <w:rFonts w:ascii="Times New Roman" w:hAnsi="Times New Roman" w:cs="Times New Roman"/>
                <w:sz w:val="20"/>
                <w:szCs w:val="20"/>
              </w:rPr>
            </w:pPr>
          </w:p>
          <w:p w14:paraId="3BFAFECD"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final communication must specify the individuals responsible for addressing the findings and the planned date by which the actions should be completed. </w:t>
            </w:r>
          </w:p>
          <w:p w14:paraId="270DD2C5" w14:textId="77777777" w:rsidR="008B7A0D" w:rsidRDefault="008B7A0D">
            <w:pPr>
              <w:spacing w:after="0" w:line="240" w:lineRule="auto"/>
              <w:rPr>
                <w:rFonts w:ascii="Times New Roman" w:hAnsi="Times New Roman" w:cs="Times New Roman"/>
                <w:sz w:val="20"/>
                <w:szCs w:val="20"/>
              </w:rPr>
            </w:pPr>
          </w:p>
          <w:p w14:paraId="585B904E" w14:textId="77777777" w:rsidR="008B7A0D" w:rsidRDefault="008B7A0D">
            <w:pPr>
              <w:spacing w:after="0" w:line="240" w:lineRule="auto"/>
              <w:rPr>
                <w:rFonts w:ascii="Times New Roman" w:hAnsi="Times New Roman" w:cs="Times New Roman"/>
                <w:sz w:val="20"/>
                <w:szCs w:val="20"/>
              </w:rPr>
            </w:pPr>
            <w:r>
              <w:rPr>
                <w:rFonts w:ascii="Times New Roman" w:hAnsi="Times New Roman" w:cs="Times New Roman"/>
                <w:sz w:val="20"/>
                <w:szCs w:val="20"/>
              </w:rPr>
              <w:t>When internal auditors become aware that management has initiated or completed actions to address a finding before the final communication, the actions must be acknowledged in the communication.</w:t>
            </w:r>
          </w:p>
        </w:tc>
        <w:tc>
          <w:tcPr>
            <w:tcW w:w="537" w:type="dxa"/>
            <w:tcBorders>
              <w:top w:val="single" w:sz="4" w:space="0" w:color="auto"/>
              <w:left w:val="single" w:sz="4" w:space="0" w:color="auto"/>
              <w:bottom w:val="single" w:sz="4" w:space="0" w:color="auto"/>
              <w:right w:val="single" w:sz="4" w:space="0" w:color="auto"/>
            </w:tcBorders>
            <w:vAlign w:val="center"/>
            <w:hideMark/>
          </w:tcPr>
          <w:p w14:paraId="4BBBD7C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0051C62A"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5C2BD6B4"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18D89FFF"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497EAB04" w14:textId="77777777" w:rsidR="008B7A0D" w:rsidRDefault="008B7A0D">
            <w:pPr>
              <w:spacing w:after="0" w:line="240" w:lineRule="auto"/>
              <w:rPr>
                <w:rFonts w:ascii="Times New Roman" w:hAnsi="Times New Roman" w:cs="Times New Roman"/>
                <w:sz w:val="20"/>
                <w:szCs w:val="20"/>
              </w:rPr>
            </w:pPr>
          </w:p>
        </w:tc>
      </w:tr>
      <w:tr w:rsidR="008B7A0D" w14:paraId="53DA969A" w14:textId="77777777" w:rsidTr="008B7A0D">
        <w:trPr>
          <w:cantSplit/>
          <w:trHeight w:val="300"/>
        </w:trPr>
        <w:tc>
          <w:tcPr>
            <w:tcW w:w="4871" w:type="dxa"/>
            <w:tcBorders>
              <w:top w:val="single" w:sz="4" w:space="0" w:color="auto"/>
              <w:left w:val="single" w:sz="4" w:space="0" w:color="auto"/>
              <w:bottom w:val="single" w:sz="4" w:space="0" w:color="auto"/>
              <w:right w:val="single" w:sz="4" w:space="0" w:color="auto"/>
            </w:tcBorders>
            <w:noWrap/>
            <w:vAlign w:val="center"/>
          </w:tcPr>
          <w:p w14:paraId="3A084CB5"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Standard 15.2 Confirming the Implementation of Recommendations or Action Plans </w:t>
            </w:r>
          </w:p>
          <w:p w14:paraId="6B737F7D" w14:textId="77777777" w:rsidR="008B7A0D" w:rsidRDefault="008B7A0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Internal auditors must confirm that management has implemented internal auditors’ recommendations or </w:t>
            </w:r>
            <w:proofErr w:type="gramStart"/>
            <w:r>
              <w:rPr>
                <w:rFonts w:ascii="Times New Roman" w:hAnsi="Times New Roman" w:cs="Times New Roman"/>
                <w:sz w:val="20"/>
                <w:szCs w:val="20"/>
              </w:rPr>
              <w:t>management’s</w:t>
            </w:r>
            <w:proofErr w:type="gramEnd"/>
            <w:r>
              <w:rPr>
                <w:rFonts w:ascii="Times New Roman" w:hAnsi="Times New Roman" w:cs="Times New Roman"/>
                <w:sz w:val="20"/>
                <w:szCs w:val="20"/>
              </w:rPr>
              <w:t xml:space="preserve"> action plans following an established methodology, which includes: </w:t>
            </w:r>
          </w:p>
          <w:p w14:paraId="48EEC00B" w14:textId="77777777" w:rsidR="008B7A0D" w:rsidRDefault="008B7A0D" w:rsidP="008B7A0D">
            <w:pPr>
              <w:pStyle w:val="ListParagraph"/>
              <w:numPr>
                <w:ilvl w:val="0"/>
                <w:numId w:val="43"/>
              </w:numPr>
              <w:spacing w:after="0" w:line="240" w:lineRule="auto"/>
              <w:ind w:left="346" w:hanging="346"/>
              <w:contextualSpacing/>
              <w:rPr>
                <w:rFonts w:ascii="Times New Roman" w:hAnsi="Times New Roman" w:cs="Times New Roman"/>
                <w:sz w:val="20"/>
                <w:szCs w:val="20"/>
              </w:rPr>
            </w:pPr>
            <w:r>
              <w:rPr>
                <w:rFonts w:ascii="Times New Roman" w:hAnsi="Times New Roman" w:cs="Times New Roman"/>
                <w:sz w:val="20"/>
                <w:szCs w:val="20"/>
              </w:rPr>
              <w:t xml:space="preserve">Inquiring about progress on the implementation. </w:t>
            </w:r>
          </w:p>
          <w:p w14:paraId="0A4A338D" w14:textId="77777777" w:rsidR="008B7A0D" w:rsidRDefault="008B7A0D" w:rsidP="008B7A0D">
            <w:pPr>
              <w:pStyle w:val="ListParagraph"/>
              <w:numPr>
                <w:ilvl w:val="0"/>
                <w:numId w:val="43"/>
              </w:numPr>
              <w:spacing w:after="0" w:line="240" w:lineRule="auto"/>
              <w:ind w:left="346" w:hanging="346"/>
              <w:contextualSpacing/>
              <w:rPr>
                <w:rFonts w:ascii="Times New Roman" w:hAnsi="Times New Roman" w:cs="Times New Roman"/>
                <w:sz w:val="20"/>
                <w:szCs w:val="20"/>
              </w:rPr>
            </w:pPr>
            <w:r>
              <w:rPr>
                <w:rFonts w:ascii="Times New Roman" w:hAnsi="Times New Roman" w:cs="Times New Roman"/>
                <w:sz w:val="20"/>
                <w:szCs w:val="20"/>
              </w:rPr>
              <w:t xml:space="preserve">Performing follow-up assessments using a risk-based approach. </w:t>
            </w:r>
          </w:p>
          <w:p w14:paraId="5BA85B9F" w14:textId="77777777" w:rsidR="008B7A0D" w:rsidRDefault="008B7A0D" w:rsidP="008B7A0D">
            <w:pPr>
              <w:pStyle w:val="ListParagraph"/>
              <w:numPr>
                <w:ilvl w:val="0"/>
                <w:numId w:val="43"/>
              </w:numPr>
              <w:spacing w:after="0" w:line="240" w:lineRule="auto"/>
              <w:ind w:left="346" w:hanging="346"/>
              <w:contextualSpacing/>
              <w:rPr>
                <w:rFonts w:ascii="Times New Roman" w:hAnsi="Times New Roman" w:cs="Times New Roman"/>
                <w:sz w:val="20"/>
                <w:szCs w:val="20"/>
              </w:rPr>
            </w:pPr>
            <w:r>
              <w:rPr>
                <w:rFonts w:ascii="Times New Roman" w:hAnsi="Times New Roman" w:cs="Times New Roman"/>
                <w:sz w:val="20"/>
                <w:szCs w:val="20"/>
              </w:rPr>
              <w:t>Updating the status of management’s actions in a tracking system.</w:t>
            </w:r>
          </w:p>
          <w:p w14:paraId="64CFD3D4" w14:textId="77777777" w:rsidR="008B7A0D" w:rsidRDefault="008B7A0D">
            <w:pPr>
              <w:spacing w:after="0" w:line="240" w:lineRule="auto"/>
              <w:rPr>
                <w:rFonts w:ascii="Times New Roman" w:hAnsi="Times New Roman" w:cs="Times New Roman"/>
                <w:b/>
                <w:bCs/>
                <w:sz w:val="20"/>
                <w:szCs w:val="20"/>
              </w:rPr>
            </w:pPr>
          </w:p>
          <w:p w14:paraId="13FE4987" w14:textId="77777777" w:rsidR="008B7A0D" w:rsidRDefault="008B7A0D" w:rsidP="008B7A0D">
            <w:pPr>
              <w:pStyle w:val="ListParagraph"/>
              <w:numPr>
                <w:ilvl w:val="0"/>
                <w:numId w:val="4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Internal Audit Annual Report prepared and remitted to chief executive officer by September 30 of each year </w:t>
            </w:r>
            <w:r>
              <w:rPr>
                <w:rFonts w:ascii="Times New Roman" w:hAnsi="Times New Roman" w:cs="Times New Roman"/>
                <w:color w:val="FF0000"/>
                <w:sz w:val="20"/>
                <w:szCs w:val="20"/>
              </w:rPr>
              <w:t>(30 ILCS 10/2003(a)(1))</w:t>
            </w:r>
            <w:r>
              <w:rPr>
                <w:rFonts w:ascii="Times New Roman" w:hAnsi="Times New Roman" w:cs="Times New Roman"/>
                <w:sz w:val="20"/>
                <w:szCs w:val="20"/>
              </w:rPr>
              <w:t>.</w:t>
            </w:r>
          </w:p>
          <w:p w14:paraId="1D578DE5" w14:textId="77777777" w:rsidR="008B7A0D" w:rsidRDefault="008B7A0D" w:rsidP="008B7A0D">
            <w:pPr>
              <w:pStyle w:val="ListParagraph"/>
              <w:numPr>
                <w:ilvl w:val="0"/>
                <w:numId w:val="44"/>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 routinely updated tracking system (for example, a spreadsheet, database, or other tool) that contains the finding, associated corrective action plan, status, and internal audit’s confirmation.</w:t>
            </w:r>
          </w:p>
        </w:tc>
        <w:tc>
          <w:tcPr>
            <w:tcW w:w="537" w:type="dxa"/>
            <w:tcBorders>
              <w:top w:val="single" w:sz="4" w:space="0" w:color="auto"/>
              <w:left w:val="single" w:sz="4" w:space="0" w:color="auto"/>
              <w:bottom w:val="single" w:sz="4" w:space="0" w:color="auto"/>
              <w:right w:val="single" w:sz="4" w:space="0" w:color="auto"/>
            </w:tcBorders>
            <w:vAlign w:val="center"/>
            <w:hideMark/>
          </w:tcPr>
          <w:p w14:paraId="42EB5977"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GC</w:t>
            </w:r>
          </w:p>
        </w:tc>
        <w:tc>
          <w:tcPr>
            <w:tcW w:w="483" w:type="dxa"/>
            <w:tcBorders>
              <w:top w:val="single" w:sz="4" w:space="0" w:color="auto"/>
              <w:left w:val="single" w:sz="4" w:space="0" w:color="auto"/>
              <w:bottom w:val="single" w:sz="4" w:space="0" w:color="auto"/>
              <w:right w:val="single" w:sz="4" w:space="0" w:color="auto"/>
            </w:tcBorders>
            <w:vAlign w:val="center"/>
            <w:hideMark/>
          </w:tcPr>
          <w:p w14:paraId="59D40AD0"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650" w:type="dxa"/>
            <w:tcBorders>
              <w:top w:val="single" w:sz="4" w:space="0" w:color="auto"/>
              <w:left w:val="single" w:sz="4" w:space="0" w:color="auto"/>
              <w:bottom w:val="single" w:sz="4" w:space="0" w:color="auto"/>
              <w:right w:val="single" w:sz="4" w:space="0" w:color="auto"/>
            </w:tcBorders>
            <w:vAlign w:val="center"/>
            <w:hideMark/>
          </w:tcPr>
          <w:p w14:paraId="36AFAC93" w14:textId="77777777" w:rsidR="008B7A0D" w:rsidRDefault="008B7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DNC</w:t>
            </w:r>
          </w:p>
        </w:tc>
        <w:tc>
          <w:tcPr>
            <w:tcW w:w="670" w:type="dxa"/>
            <w:tcBorders>
              <w:top w:val="single" w:sz="4" w:space="0" w:color="auto"/>
              <w:left w:val="single" w:sz="4" w:space="0" w:color="auto"/>
              <w:bottom w:val="single" w:sz="4" w:space="0" w:color="auto"/>
              <w:right w:val="single" w:sz="4" w:space="0" w:color="auto"/>
            </w:tcBorders>
            <w:vAlign w:val="center"/>
          </w:tcPr>
          <w:p w14:paraId="0C7C432B" w14:textId="77777777" w:rsidR="008B7A0D" w:rsidRDefault="008B7A0D">
            <w:pPr>
              <w:spacing w:after="0" w:line="240" w:lineRule="auto"/>
              <w:jc w:val="center"/>
              <w:rPr>
                <w:rFonts w:ascii="Times New Roman" w:hAnsi="Times New Roman" w:cs="Times New Roman"/>
                <w:sz w:val="20"/>
                <w:szCs w:val="20"/>
              </w:rPr>
            </w:pPr>
          </w:p>
        </w:tc>
        <w:tc>
          <w:tcPr>
            <w:tcW w:w="3325" w:type="dxa"/>
            <w:tcBorders>
              <w:top w:val="single" w:sz="4" w:space="0" w:color="auto"/>
              <w:left w:val="single" w:sz="4" w:space="0" w:color="auto"/>
              <w:bottom w:val="single" w:sz="4" w:space="0" w:color="auto"/>
              <w:right w:val="single" w:sz="4" w:space="0" w:color="auto"/>
            </w:tcBorders>
            <w:vAlign w:val="center"/>
          </w:tcPr>
          <w:p w14:paraId="16299234" w14:textId="77777777" w:rsidR="008B7A0D" w:rsidRDefault="008B7A0D">
            <w:pPr>
              <w:spacing w:after="0" w:line="240" w:lineRule="auto"/>
              <w:rPr>
                <w:rFonts w:ascii="Times New Roman" w:hAnsi="Times New Roman" w:cs="Times New Roman"/>
                <w:sz w:val="20"/>
                <w:szCs w:val="20"/>
              </w:rPr>
            </w:pPr>
          </w:p>
        </w:tc>
      </w:tr>
    </w:tbl>
    <w:p w14:paraId="03D07741" w14:textId="77777777" w:rsidR="008B7A0D" w:rsidRDefault="008B7A0D" w:rsidP="008B7A0D">
      <w:pPr>
        <w:spacing w:after="0" w:line="240" w:lineRule="auto"/>
        <w:rPr>
          <w:rFonts w:ascii="Times New Roman" w:hAnsi="Times New Roman" w:cs="Times New Roman"/>
          <w:sz w:val="20"/>
          <w:szCs w:val="20"/>
        </w:rPr>
      </w:pPr>
    </w:p>
    <w:p w14:paraId="6F7B9BE7" w14:textId="77777777" w:rsidR="008B7A0D" w:rsidRDefault="008B7A0D" w:rsidP="008B7A0D">
      <w:pPr>
        <w:spacing w:after="0" w:line="240" w:lineRule="auto"/>
        <w:rPr>
          <w:rFonts w:ascii="Times New Roman" w:hAnsi="Times New Roman" w:cs="Times New Roman"/>
          <w:sz w:val="20"/>
          <w:szCs w:val="20"/>
        </w:rPr>
      </w:pPr>
    </w:p>
    <w:p w14:paraId="52F48C9C" w14:textId="7418DBF5" w:rsidR="00023F14" w:rsidRDefault="00023F14">
      <w:pPr>
        <w:spacing w:after="0" w:line="240" w:lineRule="auto"/>
        <w:rPr>
          <w:rFonts w:ascii="Times New Roman" w:hAnsi="Times New Roman" w:cs="Times New Roman"/>
          <w:sz w:val="24"/>
          <w:szCs w:val="24"/>
        </w:rPr>
      </w:pPr>
    </w:p>
    <w:sectPr w:rsidR="00023F14" w:rsidSect="00911CBA">
      <w:footerReference w:type="default" r:id="rId10"/>
      <w:pgSz w:w="12240" w:h="15840"/>
      <w:pgMar w:top="1267" w:right="72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90311" w14:textId="77777777" w:rsidR="005375C7" w:rsidRDefault="005375C7" w:rsidP="00510F3A">
      <w:pPr>
        <w:spacing w:after="0" w:line="240" w:lineRule="auto"/>
      </w:pPr>
      <w:r>
        <w:separator/>
      </w:r>
    </w:p>
  </w:endnote>
  <w:endnote w:type="continuationSeparator" w:id="0">
    <w:p w14:paraId="4829685B" w14:textId="77777777" w:rsidR="005375C7" w:rsidRDefault="005375C7" w:rsidP="0051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c Sans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0ECB" w14:textId="17BAA740" w:rsidR="008053E8" w:rsidRDefault="00CB21E0" w:rsidP="00CB21E0">
    <w:pPr>
      <w:pStyle w:val="Footer"/>
      <w:tabs>
        <w:tab w:val="clear" w:pos="4680"/>
        <w:tab w:val="clear" w:pos="9360"/>
      </w:tabs>
      <w:rPr>
        <w:caps/>
        <w:noProof/>
        <w:color w:val="4F81BD" w:themeColor="accent1"/>
      </w:rPr>
    </w:pP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008053E8">
      <w:rPr>
        <w:rFonts w:ascii="Cambria" w:hAnsi="Cambria" w:cs="Cambria"/>
        <w:color w:val="000000"/>
      </w:rPr>
      <w:t xml:space="preserve"> </w:t>
    </w:r>
    <w:r w:rsidR="008053E8">
      <w:rPr>
        <w:caps/>
        <w:color w:val="4F81BD" w:themeColor="accent1"/>
      </w:rPr>
      <w:fldChar w:fldCharType="begin"/>
    </w:r>
    <w:r w:rsidR="008053E8">
      <w:rPr>
        <w:caps/>
        <w:color w:val="4F81BD" w:themeColor="accent1"/>
      </w:rPr>
      <w:instrText xml:space="preserve"> PAGE   \* MERGEFORMAT </w:instrText>
    </w:r>
    <w:r w:rsidR="008053E8">
      <w:rPr>
        <w:caps/>
        <w:color w:val="4F81BD" w:themeColor="accent1"/>
      </w:rPr>
      <w:fldChar w:fldCharType="separate"/>
    </w:r>
    <w:r w:rsidR="008053E8">
      <w:rPr>
        <w:caps/>
        <w:noProof/>
        <w:color w:val="4F81BD" w:themeColor="accent1"/>
      </w:rPr>
      <w:t>2</w:t>
    </w:r>
    <w:r w:rsidR="008053E8">
      <w:rPr>
        <w:caps/>
        <w:noProof/>
        <w:color w:val="4F81BD" w:themeColor="accent1"/>
      </w:rPr>
      <w:fldChar w:fldCharType="end"/>
    </w:r>
  </w:p>
  <w:p w14:paraId="7FD32A52" w14:textId="77777777" w:rsidR="00E213BD" w:rsidRDefault="00E21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D1F4" w14:textId="77777777" w:rsidR="005375C7" w:rsidRDefault="005375C7" w:rsidP="00510F3A">
      <w:pPr>
        <w:spacing w:after="0" w:line="240" w:lineRule="auto"/>
      </w:pPr>
      <w:r>
        <w:separator/>
      </w:r>
    </w:p>
  </w:footnote>
  <w:footnote w:type="continuationSeparator" w:id="0">
    <w:p w14:paraId="7A4B07D7" w14:textId="77777777" w:rsidR="005375C7" w:rsidRDefault="005375C7" w:rsidP="00510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B4D48"/>
    <w:multiLevelType w:val="hybridMultilevel"/>
    <w:tmpl w:val="C7DCF68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C300FD"/>
    <w:multiLevelType w:val="hybridMultilevel"/>
    <w:tmpl w:val="9802FBC6"/>
    <w:lvl w:ilvl="0" w:tplc="FFFFFFFF">
      <w:start w:val="1"/>
      <w:numFmt w:val="decim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A7AC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6FBD6F"/>
    <w:multiLevelType w:val="hybridMultilevel"/>
    <w:tmpl w:val="122A4FB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3021B"/>
    <w:multiLevelType w:val="hybridMultilevel"/>
    <w:tmpl w:val="FE1C2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9A6253"/>
    <w:multiLevelType w:val="hybridMultilevel"/>
    <w:tmpl w:val="9FE82B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C135E01"/>
    <w:multiLevelType w:val="hybridMultilevel"/>
    <w:tmpl w:val="270A0EA2"/>
    <w:lvl w:ilvl="0" w:tplc="B6D241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CFF31E5"/>
    <w:multiLevelType w:val="hybridMultilevel"/>
    <w:tmpl w:val="C7F23B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D3C59A8"/>
    <w:multiLevelType w:val="hybridMultilevel"/>
    <w:tmpl w:val="995254C2"/>
    <w:lvl w:ilvl="0" w:tplc="7E88CF4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6D261D"/>
    <w:multiLevelType w:val="hybridMultilevel"/>
    <w:tmpl w:val="9BC080C8"/>
    <w:lvl w:ilvl="0" w:tplc="B6D241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1854F21"/>
    <w:multiLevelType w:val="hybridMultilevel"/>
    <w:tmpl w:val="F8FA32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24F1D39"/>
    <w:multiLevelType w:val="hybridMultilevel"/>
    <w:tmpl w:val="FB26A3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56D2E7F"/>
    <w:multiLevelType w:val="hybridMultilevel"/>
    <w:tmpl w:val="D402E1CA"/>
    <w:lvl w:ilvl="0" w:tplc="7E645B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8EBCD40"/>
    <w:multiLevelType w:val="hybridMultilevel"/>
    <w:tmpl w:val="0CA8C2EC"/>
    <w:lvl w:ilvl="0" w:tplc="04090001">
      <w:start w:val="1"/>
      <w:numFmt w:val="bullet"/>
      <w:lvlText w:val=""/>
      <w:lvlJc w:val="left"/>
      <w:rPr>
        <w:rFonts w:ascii="Symbol" w:hAnsi="Symbol" w:hint="default"/>
      </w:r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2A1ACE"/>
    <w:multiLevelType w:val="hybridMultilevel"/>
    <w:tmpl w:val="ED84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F635B71"/>
    <w:multiLevelType w:val="hybridMultilevel"/>
    <w:tmpl w:val="7154375E"/>
    <w:lvl w:ilvl="0" w:tplc="7E88CF4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7C08F1"/>
    <w:multiLevelType w:val="hybridMultilevel"/>
    <w:tmpl w:val="645EF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3B331F4"/>
    <w:multiLevelType w:val="hybridMultilevel"/>
    <w:tmpl w:val="2894FE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5A51DB"/>
    <w:multiLevelType w:val="hybridMultilevel"/>
    <w:tmpl w:val="F5A674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CA3442"/>
    <w:multiLevelType w:val="hybridMultilevel"/>
    <w:tmpl w:val="E81650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0E74902"/>
    <w:multiLevelType w:val="hybridMultilevel"/>
    <w:tmpl w:val="F2D22C4E"/>
    <w:lvl w:ilvl="0" w:tplc="07D0F1E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FCF3A91"/>
    <w:multiLevelType w:val="hybridMultilevel"/>
    <w:tmpl w:val="077C6B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1B92962"/>
    <w:multiLevelType w:val="hybridMultilevel"/>
    <w:tmpl w:val="7A22D2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3816E82"/>
    <w:multiLevelType w:val="hybridMultilevel"/>
    <w:tmpl w:val="AD74C5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8C73684"/>
    <w:multiLevelType w:val="hybridMultilevel"/>
    <w:tmpl w:val="B70E2A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CFF0A96"/>
    <w:multiLevelType w:val="hybridMultilevel"/>
    <w:tmpl w:val="B290F5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0A14F1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A9316F"/>
    <w:multiLevelType w:val="hybridMultilevel"/>
    <w:tmpl w:val="5C080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2861FEC"/>
    <w:multiLevelType w:val="hybridMultilevel"/>
    <w:tmpl w:val="CB2CDB0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85627FD"/>
    <w:multiLevelType w:val="hybridMultilevel"/>
    <w:tmpl w:val="EEFC001C"/>
    <w:lvl w:ilvl="0" w:tplc="7E88CF4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99E4E65"/>
    <w:multiLevelType w:val="hybridMultilevel"/>
    <w:tmpl w:val="64C453C8"/>
    <w:lvl w:ilvl="0" w:tplc="7E645B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215277"/>
    <w:multiLevelType w:val="hybridMultilevel"/>
    <w:tmpl w:val="CC0C79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52B63C2"/>
    <w:multiLevelType w:val="hybridMultilevel"/>
    <w:tmpl w:val="A81264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6940076D"/>
    <w:multiLevelType w:val="hybridMultilevel"/>
    <w:tmpl w:val="28EEA0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B6840CE"/>
    <w:multiLevelType w:val="hybridMultilevel"/>
    <w:tmpl w:val="A5C2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9156B2"/>
    <w:multiLevelType w:val="hybridMultilevel"/>
    <w:tmpl w:val="575A8944"/>
    <w:lvl w:ilvl="0" w:tplc="7E88CF4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BA3264A"/>
    <w:multiLevelType w:val="hybridMultilevel"/>
    <w:tmpl w:val="1A50E1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D286A84"/>
    <w:multiLevelType w:val="hybridMultilevel"/>
    <w:tmpl w:val="180CF090"/>
    <w:lvl w:ilvl="0" w:tplc="B6D241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30010D0"/>
    <w:multiLevelType w:val="hybridMultilevel"/>
    <w:tmpl w:val="B776D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37C2D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63234C4"/>
    <w:multiLevelType w:val="hybridMultilevel"/>
    <w:tmpl w:val="208059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6EE6D09"/>
    <w:multiLevelType w:val="hybridMultilevel"/>
    <w:tmpl w:val="965E2BB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AA25BB7"/>
    <w:multiLevelType w:val="hybridMultilevel"/>
    <w:tmpl w:val="8CD06CD6"/>
    <w:lvl w:ilvl="0" w:tplc="7E645B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E3A58AD"/>
    <w:multiLevelType w:val="hybridMultilevel"/>
    <w:tmpl w:val="986CDA0A"/>
    <w:lvl w:ilvl="0" w:tplc="B6D2418E">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567349672">
    <w:abstractNumId w:val="41"/>
  </w:num>
  <w:num w:numId="2" w16cid:durableId="1141927046">
    <w:abstractNumId w:val="39"/>
  </w:num>
  <w:num w:numId="3" w16cid:durableId="360011985">
    <w:abstractNumId w:val="2"/>
  </w:num>
  <w:num w:numId="4" w16cid:durableId="25954696">
    <w:abstractNumId w:val="13"/>
  </w:num>
  <w:num w:numId="5" w16cid:durableId="1077440680">
    <w:abstractNumId w:val="3"/>
  </w:num>
  <w:num w:numId="6" w16cid:durableId="366834479">
    <w:abstractNumId w:val="1"/>
  </w:num>
  <w:num w:numId="7" w16cid:durableId="1733505503">
    <w:abstractNumId w:val="0"/>
  </w:num>
  <w:num w:numId="8" w16cid:durableId="1917595836">
    <w:abstractNumId w:val="26"/>
  </w:num>
  <w:num w:numId="9" w16cid:durableId="9207938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7248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570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974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9687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17196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453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389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1965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2885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302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76532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5293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5719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635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414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6681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8770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9313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4123705">
    <w:abstractNumId w:val="29"/>
    <w:lvlOverride w:ilvl="0">
      <w:startOverride w:val="1"/>
    </w:lvlOverride>
    <w:lvlOverride w:ilvl="1"/>
    <w:lvlOverride w:ilvl="2"/>
    <w:lvlOverride w:ilvl="3"/>
    <w:lvlOverride w:ilvl="4"/>
    <w:lvlOverride w:ilvl="5"/>
    <w:lvlOverride w:ilvl="6"/>
    <w:lvlOverride w:ilvl="7"/>
    <w:lvlOverride w:ilvl="8"/>
  </w:num>
  <w:num w:numId="29" w16cid:durableId="396168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7665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36624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423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4422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61720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741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463154">
    <w:abstractNumId w:val="14"/>
  </w:num>
  <w:num w:numId="37" w16cid:durableId="17756370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9626604">
    <w:abstractNumId w:val="4"/>
  </w:num>
  <w:num w:numId="39" w16cid:durableId="699624449">
    <w:abstractNumId w:val="17"/>
  </w:num>
  <w:num w:numId="40" w16cid:durableId="1303272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9279809">
    <w:abstractNumId w:val="43"/>
    <w:lvlOverride w:ilvl="0">
      <w:startOverride w:val="1"/>
    </w:lvlOverride>
    <w:lvlOverride w:ilvl="1"/>
    <w:lvlOverride w:ilvl="2"/>
    <w:lvlOverride w:ilvl="3"/>
    <w:lvlOverride w:ilvl="4"/>
    <w:lvlOverride w:ilvl="5"/>
    <w:lvlOverride w:ilvl="6"/>
    <w:lvlOverride w:ilvl="7"/>
    <w:lvlOverride w:ilvl="8"/>
  </w:num>
  <w:num w:numId="42" w16cid:durableId="621110464">
    <w:abstractNumId w:val="28"/>
  </w:num>
  <w:num w:numId="43" w16cid:durableId="738945000">
    <w:abstractNumId w:val="18"/>
  </w:num>
  <w:num w:numId="44" w16cid:durableId="1402555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3A"/>
    <w:rsid w:val="0000007F"/>
    <w:rsid w:val="000111C2"/>
    <w:rsid w:val="000156FF"/>
    <w:rsid w:val="00023F14"/>
    <w:rsid w:val="000629DB"/>
    <w:rsid w:val="000734A5"/>
    <w:rsid w:val="00085951"/>
    <w:rsid w:val="00090775"/>
    <w:rsid w:val="000A3667"/>
    <w:rsid w:val="000A5273"/>
    <w:rsid w:val="000B4F67"/>
    <w:rsid w:val="000C41CC"/>
    <w:rsid w:val="000C6F49"/>
    <w:rsid w:val="000D0879"/>
    <w:rsid w:val="000D4770"/>
    <w:rsid w:val="000E2071"/>
    <w:rsid w:val="000F5B83"/>
    <w:rsid w:val="00110EA5"/>
    <w:rsid w:val="00113C2B"/>
    <w:rsid w:val="00121386"/>
    <w:rsid w:val="001215CC"/>
    <w:rsid w:val="00153050"/>
    <w:rsid w:val="00165484"/>
    <w:rsid w:val="00166FDC"/>
    <w:rsid w:val="00173B48"/>
    <w:rsid w:val="001A1C9D"/>
    <w:rsid w:val="001A37AD"/>
    <w:rsid w:val="001A5923"/>
    <w:rsid w:val="001B031F"/>
    <w:rsid w:val="001B04E8"/>
    <w:rsid w:val="001C5B4A"/>
    <w:rsid w:val="001D6423"/>
    <w:rsid w:val="001F5D9C"/>
    <w:rsid w:val="00244799"/>
    <w:rsid w:val="0024690E"/>
    <w:rsid w:val="00250058"/>
    <w:rsid w:val="00253003"/>
    <w:rsid w:val="002828F0"/>
    <w:rsid w:val="002955B8"/>
    <w:rsid w:val="002957AC"/>
    <w:rsid w:val="002B2D6F"/>
    <w:rsid w:val="002B2F5D"/>
    <w:rsid w:val="002C30DC"/>
    <w:rsid w:val="002C6302"/>
    <w:rsid w:val="002F60CA"/>
    <w:rsid w:val="00301BFA"/>
    <w:rsid w:val="00310684"/>
    <w:rsid w:val="003121BB"/>
    <w:rsid w:val="00322B99"/>
    <w:rsid w:val="0036312D"/>
    <w:rsid w:val="00366533"/>
    <w:rsid w:val="003753B7"/>
    <w:rsid w:val="00383FB1"/>
    <w:rsid w:val="003C4DBB"/>
    <w:rsid w:val="003D7CA1"/>
    <w:rsid w:val="00406805"/>
    <w:rsid w:val="004447AC"/>
    <w:rsid w:val="00454CBD"/>
    <w:rsid w:val="00470AD5"/>
    <w:rsid w:val="00476851"/>
    <w:rsid w:val="00477CA1"/>
    <w:rsid w:val="00480543"/>
    <w:rsid w:val="004A0E24"/>
    <w:rsid w:val="004A4370"/>
    <w:rsid w:val="004B387F"/>
    <w:rsid w:val="004B6F8A"/>
    <w:rsid w:val="004C6D80"/>
    <w:rsid w:val="004C76EE"/>
    <w:rsid w:val="004F0962"/>
    <w:rsid w:val="004F1CA9"/>
    <w:rsid w:val="004F45AD"/>
    <w:rsid w:val="00507A15"/>
    <w:rsid w:val="00510F3A"/>
    <w:rsid w:val="00521470"/>
    <w:rsid w:val="005375C7"/>
    <w:rsid w:val="005414A9"/>
    <w:rsid w:val="005427A9"/>
    <w:rsid w:val="00546B69"/>
    <w:rsid w:val="00556305"/>
    <w:rsid w:val="00564890"/>
    <w:rsid w:val="005769A8"/>
    <w:rsid w:val="00590F5D"/>
    <w:rsid w:val="005A614D"/>
    <w:rsid w:val="005E4B72"/>
    <w:rsid w:val="005E75D2"/>
    <w:rsid w:val="00606D2A"/>
    <w:rsid w:val="00607F64"/>
    <w:rsid w:val="006102D9"/>
    <w:rsid w:val="00637D61"/>
    <w:rsid w:val="00656904"/>
    <w:rsid w:val="0066686F"/>
    <w:rsid w:val="00673863"/>
    <w:rsid w:val="006B36F7"/>
    <w:rsid w:val="006B520B"/>
    <w:rsid w:val="006C3247"/>
    <w:rsid w:val="006C3843"/>
    <w:rsid w:val="006D2B84"/>
    <w:rsid w:val="006D5759"/>
    <w:rsid w:val="006F14AB"/>
    <w:rsid w:val="006F243E"/>
    <w:rsid w:val="00710656"/>
    <w:rsid w:val="00712C8E"/>
    <w:rsid w:val="00756574"/>
    <w:rsid w:val="00757F0C"/>
    <w:rsid w:val="00766075"/>
    <w:rsid w:val="007839A0"/>
    <w:rsid w:val="00784E1F"/>
    <w:rsid w:val="00786CA8"/>
    <w:rsid w:val="007905FC"/>
    <w:rsid w:val="007921D2"/>
    <w:rsid w:val="0079604E"/>
    <w:rsid w:val="007A20D3"/>
    <w:rsid w:val="008053E8"/>
    <w:rsid w:val="00810ACE"/>
    <w:rsid w:val="008112C0"/>
    <w:rsid w:val="00825CCD"/>
    <w:rsid w:val="008325D5"/>
    <w:rsid w:val="00837709"/>
    <w:rsid w:val="00841E61"/>
    <w:rsid w:val="00846F82"/>
    <w:rsid w:val="00847EF7"/>
    <w:rsid w:val="008565EE"/>
    <w:rsid w:val="008B0BE4"/>
    <w:rsid w:val="008B7A0D"/>
    <w:rsid w:val="008C3D7F"/>
    <w:rsid w:val="008C4A92"/>
    <w:rsid w:val="008D2341"/>
    <w:rsid w:val="008D6DBF"/>
    <w:rsid w:val="008E6D8D"/>
    <w:rsid w:val="008F00F8"/>
    <w:rsid w:val="00901A5F"/>
    <w:rsid w:val="00911CBA"/>
    <w:rsid w:val="009176D1"/>
    <w:rsid w:val="00926A15"/>
    <w:rsid w:val="009359A2"/>
    <w:rsid w:val="009437D1"/>
    <w:rsid w:val="00945AAA"/>
    <w:rsid w:val="00955DEC"/>
    <w:rsid w:val="009729E3"/>
    <w:rsid w:val="009A3E40"/>
    <w:rsid w:val="009A5558"/>
    <w:rsid w:val="009A7B3A"/>
    <w:rsid w:val="009A7CB3"/>
    <w:rsid w:val="009B770E"/>
    <w:rsid w:val="009C76C2"/>
    <w:rsid w:val="009E578F"/>
    <w:rsid w:val="009E6805"/>
    <w:rsid w:val="009F478E"/>
    <w:rsid w:val="00A14EDE"/>
    <w:rsid w:val="00A3318F"/>
    <w:rsid w:val="00A424F1"/>
    <w:rsid w:val="00A454AC"/>
    <w:rsid w:val="00A471A6"/>
    <w:rsid w:val="00A5182A"/>
    <w:rsid w:val="00A61C96"/>
    <w:rsid w:val="00A63A44"/>
    <w:rsid w:val="00A641AB"/>
    <w:rsid w:val="00A82508"/>
    <w:rsid w:val="00A862E6"/>
    <w:rsid w:val="00AC1AC4"/>
    <w:rsid w:val="00AC48A4"/>
    <w:rsid w:val="00AD4749"/>
    <w:rsid w:val="00AD510A"/>
    <w:rsid w:val="00AF4297"/>
    <w:rsid w:val="00AF4D81"/>
    <w:rsid w:val="00AF6003"/>
    <w:rsid w:val="00B0558A"/>
    <w:rsid w:val="00B236E1"/>
    <w:rsid w:val="00B53077"/>
    <w:rsid w:val="00B54E0D"/>
    <w:rsid w:val="00B64F17"/>
    <w:rsid w:val="00B7084F"/>
    <w:rsid w:val="00B87F36"/>
    <w:rsid w:val="00B96775"/>
    <w:rsid w:val="00BB59FB"/>
    <w:rsid w:val="00BE5CB3"/>
    <w:rsid w:val="00BE7F7F"/>
    <w:rsid w:val="00C031AF"/>
    <w:rsid w:val="00C25535"/>
    <w:rsid w:val="00C45854"/>
    <w:rsid w:val="00C5212B"/>
    <w:rsid w:val="00C52D68"/>
    <w:rsid w:val="00C83593"/>
    <w:rsid w:val="00C8502D"/>
    <w:rsid w:val="00C9414C"/>
    <w:rsid w:val="00CA5492"/>
    <w:rsid w:val="00CB21E0"/>
    <w:rsid w:val="00CD0F2A"/>
    <w:rsid w:val="00CF5199"/>
    <w:rsid w:val="00D049BD"/>
    <w:rsid w:val="00D06A55"/>
    <w:rsid w:val="00D10A3C"/>
    <w:rsid w:val="00D10AAA"/>
    <w:rsid w:val="00D235AF"/>
    <w:rsid w:val="00D370B9"/>
    <w:rsid w:val="00D43B08"/>
    <w:rsid w:val="00D44626"/>
    <w:rsid w:val="00D558DA"/>
    <w:rsid w:val="00D60EC4"/>
    <w:rsid w:val="00D672CE"/>
    <w:rsid w:val="00D9022E"/>
    <w:rsid w:val="00DC3034"/>
    <w:rsid w:val="00DD582E"/>
    <w:rsid w:val="00DE79C9"/>
    <w:rsid w:val="00E11634"/>
    <w:rsid w:val="00E213BD"/>
    <w:rsid w:val="00E30603"/>
    <w:rsid w:val="00E343E0"/>
    <w:rsid w:val="00E36C48"/>
    <w:rsid w:val="00E40B7A"/>
    <w:rsid w:val="00E44CF9"/>
    <w:rsid w:val="00E745E9"/>
    <w:rsid w:val="00EC3333"/>
    <w:rsid w:val="00EC3F95"/>
    <w:rsid w:val="00EC4B29"/>
    <w:rsid w:val="00ED5845"/>
    <w:rsid w:val="00F00E08"/>
    <w:rsid w:val="00F33461"/>
    <w:rsid w:val="00F404BF"/>
    <w:rsid w:val="00F470FC"/>
    <w:rsid w:val="00F540B0"/>
    <w:rsid w:val="00F54874"/>
    <w:rsid w:val="00F55811"/>
    <w:rsid w:val="00F607CE"/>
    <w:rsid w:val="00F63B5E"/>
    <w:rsid w:val="00F747F2"/>
    <w:rsid w:val="00F9261C"/>
    <w:rsid w:val="00F968BB"/>
    <w:rsid w:val="00FA3F6A"/>
    <w:rsid w:val="00FB3447"/>
    <w:rsid w:val="00FC00AD"/>
    <w:rsid w:val="00FC3F96"/>
    <w:rsid w:val="06A2ED31"/>
    <w:rsid w:val="227F0E38"/>
    <w:rsid w:val="267458D1"/>
    <w:rsid w:val="29804652"/>
    <w:rsid w:val="2F1C3F63"/>
    <w:rsid w:val="3865B2DE"/>
    <w:rsid w:val="389AEC77"/>
    <w:rsid w:val="3B620FC3"/>
    <w:rsid w:val="4A41F1A9"/>
    <w:rsid w:val="4F129C89"/>
    <w:rsid w:val="5077FF39"/>
    <w:rsid w:val="53D48678"/>
    <w:rsid w:val="5473564E"/>
    <w:rsid w:val="5788CF84"/>
    <w:rsid w:val="5D0F90A0"/>
    <w:rsid w:val="5EDE3F6F"/>
    <w:rsid w:val="631A08D2"/>
    <w:rsid w:val="6C04B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B109A"/>
  <w15:docId w15:val="{3DDD463A-5596-4803-A474-EE9268C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F"/>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3A"/>
    <w:pPr>
      <w:ind w:left="720"/>
    </w:pPr>
  </w:style>
  <w:style w:type="table" w:styleId="TableGrid">
    <w:name w:val="Table Grid"/>
    <w:basedOn w:val="TableNormal"/>
    <w:uiPriority w:val="99"/>
    <w:rsid w:val="00510F3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510F3A"/>
    <w:pPr>
      <w:spacing w:after="0" w:line="240" w:lineRule="auto"/>
    </w:pPr>
    <w:rPr>
      <w:sz w:val="20"/>
      <w:szCs w:val="20"/>
    </w:rPr>
  </w:style>
  <w:style w:type="character" w:customStyle="1" w:styleId="EndnoteTextChar">
    <w:name w:val="Endnote Text Char"/>
    <w:link w:val="EndnoteText"/>
    <w:uiPriority w:val="99"/>
    <w:locked/>
    <w:rsid w:val="00510F3A"/>
    <w:rPr>
      <w:sz w:val="20"/>
      <w:szCs w:val="20"/>
    </w:rPr>
  </w:style>
  <w:style w:type="character" w:styleId="EndnoteReference">
    <w:name w:val="endnote reference"/>
    <w:uiPriority w:val="99"/>
    <w:semiHidden/>
    <w:rsid w:val="00510F3A"/>
    <w:rPr>
      <w:vertAlign w:val="superscript"/>
    </w:rPr>
  </w:style>
  <w:style w:type="character" w:styleId="Hyperlink">
    <w:name w:val="Hyperlink"/>
    <w:uiPriority w:val="99"/>
    <w:rsid w:val="00510F3A"/>
    <w:rPr>
      <w:color w:val="0000FF"/>
      <w:u w:val="single"/>
    </w:rPr>
  </w:style>
  <w:style w:type="character" w:styleId="CommentReference">
    <w:name w:val="annotation reference"/>
    <w:uiPriority w:val="99"/>
    <w:semiHidden/>
    <w:rsid w:val="00301BFA"/>
    <w:rPr>
      <w:sz w:val="16"/>
      <w:szCs w:val="16"/>
    </w:rPr>
  </w:style>
  <w:style w:type="paragraph" w:styleId="CommentText">
    <w:name w:val="annotation text"/>
    <w:basedOn w:val="Normal"/>
    <w:link w:val="CommentTextChar"/>
    <w:uiPriority w:val="99"/>
    <w:semiHidden/>
    <w:rsid w:val="00301BFA"/>
    <w:pPr>
      <w:spacing w:after="160" w:line="240" w:lineRule="auto"/>
    </w:pPr>
    <w:rPr>
      <w:sz w:val="20"/>
      <w:szCs w:val="20"/>
    </w:rPr>
  </w:style>
  <w:style w:type="character" w:customStyle="1" w:styleId="CommentTextChar">
    <w:name w:val="Comment Text Char"/>
    <w:link w:val="CommentText"/>
    <w:uiPriority w:val="99"/>
    <w:semiHidden/>
    <w:locked/>
    <w:rsid w:val="00301BFA"/>
    <w:rPr>
      <w:sz w:val="20"/>
      <w:szCs w:val="20"/>
    </w:rPr>
  </w:style>
  <w:style w:type="paragraph" w:styleId="BalloonText">
    <w:name w:val="Balloon Text"/>
    <w:basedOn w:val="Normal"/>
    <w:link w:val="BalloonTextChar"/>
    <w:uiPriority w:val="99"/>
    <w:semiHidden/>
    <w:rsid w:val="00301B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1BFA"/>
    <w:rPr>
      <w:rFonts w:ascii="Tahoma" w:hAnsi="Tahoma" w:cs="Tahoma"/>
      <w:sz w:val="16"/>
      <w:szCs w:val="16"/>
    </w:rPr>
  </w:style>
  <w:style w:type="paragraph" w:styleId="NormalWeb">
    <w:name w:val="Normal (Web)"/>
    <w:basedOn w:val="Normal"/>
    <w:uiPriority w:val="99"/>
    <w:rsid w:val="00606D2A"/>
    <w:pPr>
      <w:spacing w:before="100" w:beforeAutospacing="1" w:after="245" w:line="272" w:lineRule="atLeast"/>
    </w:pPr>
    <w:rPr>
      <w:rFonts w:ascii="Arial" w:eastAsia="Times New Roman" w:hAnsi="Arial" w:cs="Arial"/>
      <w:color w:val="000000"/>
      <w:sz w:val="16"/>
      <w:szCs w:val="16"/>
    </w:rPr>
  </w:style>
  <w:style w:type="paragraph" w:styleId="CommentSubject">
    <w:name w:val="annotation subject"/>
    <w:basedOn w:val="CommentText"/>
    <w:next w:val="CommentText"/>
    <w:link w:val="CommentSubjectChar"/>
    <w:uiPriority w:val="99"/>
    <w:semiHidden/>
    <w:rsid w:val="001A5923"/>
    <w:pPr>
      <w:spacing w:after="200"/>
    </w:pPr>
    <w:rPr>
      <w:b/>
      <w:bCs/>
    </w:rPr>
  </w:style>
  <w:style w:type="character" w:customStyle="1" w:styleId="CommentSubjectChar">
    <w:name w:val="Comment Subject Char"/>
    <w:link w:val="CommentSubject"/>
    <w:uiPriority w:val="99"/>
    <w:semiHidden/>
    <w:locked/>
    <w:rsid w:val="001A5923"/>
    <w:rPr>
      <w:b/>
      <w:bCs/>
      <w:sz w:val="20"/>
      <w:szCs w:val="20"/>
    </w:rPr>
  </w:style>
  <w:style w:type="paragraph" w:styleId="Header">
    <w:name w:val="header"/>
    <w:basedOn w:val="Normal"/>
    <w:link w:val="HeaderChar"/>
    <w:uiPriority w:val="99"/>
    <w:rsid w:val="00507A1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7A15"/>
  </w:style>
  <w:style w:type="paragraph" w:styleId="Footer">
    <w:name w:val="footer"/>
    <w:basedOn w:val="Normal"/>
    <w:link w:val="FooterChar"/>
    <w:uiPriority w:val="99"/>
    <w:rsid w:val="00507A1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7A15"/>
  </w:style>
  <w:style w:type="paragraph" w:customStyle="1" w:styleId="Default">
    <w:name w:val="Default"/>
    <w:rsid w:val="00B53077"/>
    <w:pPr>
      <w:autoSpaceDE w:val="0"/>
      <w:autoSpaceDN w:val="0"/>
      <w:adjustRightInd w:val="0"/>
    </w:pPr>
    <w:rPr>
      <w:rFonts w:ascii="Times New Roman" w:hAnsi="Times New Roman"/>
      <w:color w:val="000000"/>
      <w:sz w:val="24"/>
      <w:szCs w:val="24"/>
    </w:rPr>
  </w:style>
  <w:style w:type="paragraph" w:customStyle="1" w:styleId="Pa1">
    <w:name w:val="Pa1"/>
    <w:basedOn w:val="Default"/>
    <w:next w:val="Default"/>
    <w:uiPriority w:val="99"/>
    <w:rsid w:val="00C8502D"/>
    <w:pPr>
      <w:spacing w:line="181" w:lineRule="atLeast"/>
    </w:pPr>
    <w:rPr>
      <w:rFonts w:ascii="Basic Sans Light" w:hAnsi="Basic Sans Light"/>
      <w:color w:val="auto"/>
    </w:rPr>
  </w:style>
  <w:style w:type="character" w:customStyle="1" w:styleId="A0">
    <w:name w:val="A0"/>
    <w:uiPriority w:val="99"/>
    <w:rsid w:val="00C8502D"/>
    <w:rPr>
      <w:rFonts w:cs="Basic Sans Light"/>
      <w:color w:val="404041"/>
      <w:sz w:val="18"/>
      <w:szCs w:val="18"/>
    </w:rPr>
  </w:style>
  <w:style w:type="character" w:customStyle="1" w:styleId="A3">
    <w:name w:val="A3"/>
    <w:uiPriority w:val="99"/>
    <w:rsid w:val="00CF5199"/>
    <w:rPr>
      <w:rFonts w:cs="Basic Sans Light"/>
      <w:color w:val="404041"/>
      <w:sz w:val="18"/>
      <w:szCs w:val="18"/>
    </w:rPr>
  </w:style>
  <w:style w:type="paragraph" w:styleId="Revision">
    <w:name w:val="Revision"/>
    <w:hidden/>
    <w:uiPriority w:val="99"/>
    <w:semiHidden/>
    <w:rsid w:val="000734A5"/>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564653">
      <w:marLeft w:val="0"/>
      <w:marRight w:val="0"/>
      <w:marTop w:val="0"/>
      <w:marBottom w:val="0"/>
      <w:divBdr>
        <w:top w:val="none" w:sz="0" w:space="0" w:color="auto"/>
        <w:left w:val="none" w:sz="0" w:space="0" w:color="auto"/>
        <w:bottom w:val="none" w:sz="0" w:space="0" w:color="auto"/>
        <w:right w:val="none" w:sz="0" w:space="0" w:color="auto"/>
      </w:divBdr>
      <w:divsChild>
        <w:div w:id="922564654">
          <w:marLeft w:val="0"/>
          <w:marRight w:val="0"/>
          <w:marTop w:val="0"/>
          <w:marBottom w:val="0"/>
          <w:divBdr>
            <w:top w:val="none" w:sz="0" w:space="0" w:color="auto"/>
            <w:left w:val="none" w:sz="0" w:space="0" w:color="auto"/>
            <w:bottom w:val="none" w:sz="0" w:space="0" w:color="auto"/>
            <w:right w:val="none" w:sz="0" w:space="0" w:color="auto"/>
          </w:divBdr>
        </w:div>
        <w:div w:id="922564655">
          <w:marLeft w:val="0"/>
          <w:marRight w:val="0"/>
          <w:marTop w:val="0"/>
          <w:marBottom w:val="0"/>
          <w:divBdr>
            <w:top w:val="none" w:sz="0" w:space="0" w:color="auto"/>
            <w:left w:val="none" w:sz="0" w:space="0" w:color="auto"/>
            <w:bottom w:val="none" w:sz="0" w:space="0" w:color="auto"/>
            <w:right w:val="none" w:sz="0" w:space="0" w:color="auto"/>
          </w:divBdr>
        </w:div>
      </w:divsChild>
    </w:div>
    <w:div w:id="922564656">
      <w:marLeft w:val="0"/>
      <w:marRight w:val="0"/>
      <w:marTop w:val="0"/>
      <w:marBottom w:val="0"/>
      <w:divBdr>
        <w:top w:val="none" w:sz="0" w:space="0" w:color="auto"/>
        <w:left w:val="none" w:sz="0" w:space="0" w:color="auto"/>
        <w:bottom w:val="none" w:sz="0" w:space="0" w:color="auto"/>
        <w:right w:val="none" w:sz="0" w:space="0" w:color="auto"/>
      </w:divBdr>
    </w:div>
    <w:div w:id="1518301772">
      <w:bodyDiv w:val="1"/>
      <w:marLeft w:val="0"/>
      <w:marRight w:val="0"/>
      <w:marTop w:val="0"/>
      <w:marBottom w:val="0"/>
      <w:divBdr>
        <w:top w:val="none" w:sz="0" w:space="0" w:color="auto"/>
        <w:left w:val="none" w:sz="0" w:space="0" w:color="auto"/>
        <w:bottom w:val="none" w:sz="0" w:space="0" w:color="auto"/>
        <w:right w:val="none" w:sz="0" w:space="0" w:color="auto"/>
      </w:divBdr>
    </w:div>
    <w:div w:id="20525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2F3E2-8078-4292-AEFA-AC5E54B3D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B4639-4930-4274-ABF4-C57EA85F8D92}">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3.xml><?xml version="1.0" encoding="utf-8"?>
<ds:datastoreItem xmlns:ds="http://schemas.openxmlformats.org/officeDocument/2006/customXml" ds:itemID="{FFB6894A-497F-4CFA-A16E-651B4DE4B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5131</Words>
  <Characters>30868</Characters>
  <Application>Microsoft Office Word</Application>
  <DocSecurity>0</DocSecurity>
  <Lines>257</Lines>
  <Paragraphs>71</Paragraphs>
  <ScaleCrop>false</ScaleCrop>
  <Company>Illinois Attorney General</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Jay Wagner</dc:creator>
  <cp:keywords/>
  <dc:description/>
  <cp:lastModifiedBy>Zemaitis, Julie</cp:lastModifiedBy>
  <cp:revision>4</cp:revision>
  <cp:lastPrinted>2024-11-06T18:27:00Z</cp:lastPrinted>
  <dcterms:created xsi:type="dcterms:W3CDTF">2025-01-08T17:53:00Z</dcterms:created>
  <dcterms:modified xsi:type="dcterms:W3CDTF">2025-01-08T17:56:00Z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