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ACAF3" w14:textId="77777777" w:rsidR="001911AF" w:rsidRPr="00322341" w:rsidRDefault="001911AF">
      <w:pPr>
        <w:pStyle w:val="Heading1"/>
        <w:spacing w:before="0" w:line="240" w:lineRule="auto"/>
        <w:jc w:val="center"/>
        <w:rPr>
          <w:rStyle w:val="Hyperlink"/>
          <w:b/>
          <w:bCs/>
          <w:color w:val="auto"/>
          <w:sz w:val="24"/>
          <w:szCs w:val="24"/>
          <w:u w:val="none"/>
        </w:rPr>
      </w:pPr>
      <w:r w:rsidRPr="00322341">
        <w:rPr>
          <w:rStyle w:val="Hyperlink"/>
          <w:b/>
          <w:bCs/>
          <w:color w:val="auto"/>
          <w:sz w:val="24"/>
          <w:szCs w:val="24"/>
          <w:u w:val="none"/>
        </w:rPr>
        <w:t>STATE OF ILLINOIS</w:t>
      </w:r>
    </w:p>
    <w:p w14:paraId="7BC8A92F" w14:textId="77777777" w:rsidR="001911AF" w:rsidRPr="00322341" w:rsidRDefault="001911AF">
      <w:pPr>
        <w:pStyle w:val="Heading1"/>
        <w:spacing w:before="0" w:line="240" w:lineRule="auto"/>
        <w:jc w:val="center"/>
        <w:rPr>
          <w:rStyle w:val="Hyperlink"/>
          <w:color w:val="auto"/>
          <w:sz w:val="24"/>
          <w:szCs w:val="24"/>
          <w:u w:val="none"/>
        </w:rPr>
      </w:pPr>
      <w:r w:rsidRPr="00322341">
        <w:rPr>
          <w:rStyle w:val="Hyperlink"/>
          <w:b/>
          <w:bCs/>
          <w:color w:val="auto"/>
          <w:sz w:val="24"/>
          <w:szCs w:val="24"/>
          <w:u w:val="none"/>
        </w:rPr>
        <w:t>INTERNAL AUDIT ADVISORY BOARD</w:t>
      </w:r>
      <w:r w:rsidRPr="00322341">
        <w:rPr>
          <w:rStyle w:val="Hyperlink"/>
          <w:b/>
          <w:bCs/>
          <w:color w:val="auto"/>
          <w:sz w:val="24"/>
          <w:szCs w:val="24"/>
          <w:u w:val="none"/>
        </w:rPr>
        <w:br/>
      </w:r>
      <w:r w:rsidRPr="00322341">
        <w:rPr>
          <w:rStyle w:val="Hyperlink"/>
          <w:color w:val="auto"/>
          <w:sz w:val="24"/>
          <w:szCs w:val="24"/>
          <w:u w:val="none"/>
        </w:rPr>
        <w:t xml:space="preserve">Web Address: </w:t>
      </w:r>
      <w:hyperlink r:id="rId10" w:tooltip="Link to the State Internal Audit Advisory Board website" w:history="1">
        <w:r w:rsidRPr="00322341">
          <w:rPr>
            <w:rStyle w:val="Hyperlink"/>
            <w:sz w:val="24"/>
            <w:szCs w:val="24"/>
          </w:rPr>
          <w:t>HTTP://SIAAB.AUDITS.UILLINOIS.EDU</w:t>
        </w:r>
      </w:hyperlink>
    </w:p>
    <w:p w14:paraId="5C0F7944" w14:textId="77777777" w:rsidR="001911AF" w:rsidRPr="00322341" w:rsidRDefault="001911AF">
      <w:pPr>
        <w:pStyle w:val="Heading1"/>
        <w:jc w:val="center"/>
        <w:rPr>
          <w:rStyle w:val="Strong"/>
          <w:color w:val="auto"/>
          <w:sz w:val="24"/>
          <w:szCs w:val="24"/>
          <w:u w:val="single"/>
        </w:rPr>
      </w:pPr>
      <w:r w:rsidRPr="00322341">
        <w:rPr>
          <w:rStyle w:val="Strong"/>
          <w:color w:val="auto"/>
          <w:sz w:val="24"/>
          <w:szCs w:val="24"/>
          <w:u w:val="single"/>
        </w:rPr>
        <w:t>MINUTES</w:t>
      </w:r>
    </w:p>
    <w:p w14:paraId="58AC1605" w14:textId="0DAC4ADC" w:rsidR="001911AF" w:rsidRPr="00322341" w:rsidRDefault="001911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341">
        <w:rPr>
          <w:rFonts w:ascii="Times New Roman" w:hAnsi="Times New Roman" w:cs="Times New Roman"/>
          <w:b/>
          <w:bCs/>
          <w:sz w:val="24"/>
          <w:szCs w:val="24"/>
        </w:rPr>
        <w:t xml:space="preserve">SIAAB Chief Internal Auditor Roundtable – </w:t>
      </w:r>
      <w:r w:rsidR="000E54C4">
        <w:rPr>
          <w:rFonts w:ascii="Times New Roman" w:hAnsi="Times New Roman" w:cs="Times New Roman"/>
          <w:b/>
          <w:bCs/>
          <w:sz w:val="24"/>
          <w:szCs w:val="24"/>
        </w:rPr>
        <w:t>May 1</w:t>
      </w:r>
      <w:r w:rsidR="00B333E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E54C4">
        <w:rPr>
          <w:rFonts w:ascii="Times New Roman" w:hAnsi="Times New Roman" w:cs="Times New Roman"/>
          <w:b/>
          <w:bCs/>
          <w:sz w:val="24"/>
          <w:szCs w:val="24"/>
        </w:rPr>
        <w:t>, 202</w:t>
      </w:r>
      <w:r w:rsidR="00B333E7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5CD5A25E" w14:textId="3B0C7152" w:rsidR="001911AF" w:rsidRPr="00322341" w:rsidRDefault="00B333E7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8:30</w:t>
      </w:r>
      <w:r w:rsidR="001911AF" w:rsidRPr="00322341">
        <w:rPr>
          <w:rFonts w:ascii="Times New Roman" w:hAnsi="Times New Roman" w:cs="Times New Roman"/>
          <w:b/>
          <w:bCs/>
          <w:sz w:val="24"/>
          <w:szCs w:val="24"/>
        </w:rPr>
        <w:t xml:space="preserve"> A.M.</w:t>
      </w:r>
    </w:p>
    <w:p w14:paraId="0AC2E737" w14:textId="77777777" w:rsidR="001911AF" w:rsidRDefault="001911AF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07181FC8" w14:textId="77777777" w:rsidR="00B333E7" w:rsidRPr="00322341" w:rsidRDefault="00B333E7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722CCE24" w14:textId="77777777" w:rsidR="001911AF" w:rsidRPr="00322341" w:rsidRDefault="001911AF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322341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Roll Call</w:t>
      </w:r>
    </w:p>
    <w:p w14:paraId="3BED3EE1" w14:textId="77777777" w:rsidR="001911AF" w:rsidRPr="00322341" w:rsidRDefault="001911AF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179204B3" w14:textId="6E966A45" w:rsidR="001911AF" w:rsidRPr="00322341" w:rsidRDefault="00203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b/>
          <w:bCs/>
          <w:sz w:val="24"/>
          <w:szCs w:val="24"/>
        </w:rPr>
        <w:t xml:space="preserve">SIAAB </w:t>
      </w:r>
      <w:r w:rsidR="001911AF" w:rsidRPr="00322341">
        <w:rPr>
          <w:rFonts w:ascii="Times New Roman" w:hAnsi="Times New Roman" w:cs="Times New Roman"/>
          <w:b/>
          <w:bCs/>
          <w:sz w:val="24"/>
          <w:szCs w:val="24"/>
        </w:rPr>
        <w:t>Membe</w:t>
      </w:r>
      <w:r w:rsidRPr="0032234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1911AF" w:rsidRPr="00322341">
        <w:rPr>
          <w:rFonts w:ascii="Times New Roman" w:hAnsi="Times New Roman" w:cs="Times New Roman"/>
          <w:b/>
          <w:bCs/>
          <w:sz w:val="24"/>
          <w:szCs w:val="24"/>
        </w:rPr>
        <w:t>s Present:</w:t>
      </w:r>
    </w:p>
    <w:p w14:paraId="49FEE271" w14:textId="63E47525" w:rsidR="000E54C4" w:rsidRPr="00322341" w:rsidRDefault="000E54C4" w:rsidP="000E54C4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 </w:t>
      </w:r>
      <w:r w:rsidRPr="00322341">
        <w:rPr>
          <w:rFonts w:ascii="Times New Roman" w:hAnsi="Times New Roman" w:cs="Times New Roman"/>
          <w:sz w:val="24"/>
          <w:szCs w:val="24"/>
        </w:rPr>
        <w:t>Butch Stilwell, Central Management Services</w:t>
      </w:r>
      <w:r w:rsidR="00B333E7">
        <w:rPr>
          <w:rFonts w:ascii="Times New Roman" w:hAnsi="Times New Roman" w:cs="Times New Roman"/>
          <w:sz w:val="24"/>
          <w:szCs w:val="24"/>
        </w:rPr>
        <w:t xml:space="preserve"> (Moderator)</w:t>
      </w:r>
    </w:p>
    <w:p w14:paraId="1F785A7F" w14:textId="301ECE1D" w:rsidR="000E54C4" w:rsidRPr="00322341" w:rsidRDefault="00B333E7" w:rsidP="000E54C4">
      <w:pPr>
        <w:pStyle w:val="ListParagraph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Vice Chair </w:t>
      </w:r>
      <w:r w:rsidR="000E54C4" w:rsidRPr="00322341">
        <w:rPr>
          <w:rFonts w:ascii="Times New Roman" w:hAnsi="Times New Roman" w:cs="Times New Roman"/>
          <w:sz w:val="24"/>
          <w:szCs w:val="24"/>
        </w:rPr>
        <w:t>Jackie Hohn, State Universities Retirement System</w:t>
      </w:r>
    </w:p>
    <w:p w14:paraId="7A802898" w14:textId="214081FC" w:rsidR="00B333E7" w:rsidRDefault="00B333E7" w:rsidP="002436A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Jennifer Boen, Office of the Treasurer</w:t>
      </w:r>
    </w:p>
    <w:p w14:paraId="62898BA5" w14:textId="739371C3" w:rsidR="00B333E7" w:rsidRDefault="00B333E7" w:rsidP="002436A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Kenneth Hovey, Office of the Comptroller </w:t>
      </w:r>
    </w:p>
    <w:p w14:paraId="32912026" w14:textId="1A023A76" w:rsidR="00B42C12" w:rsidRPr="00322341" w:rsidRDefault="00B42C12" w:rsidP="002436A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Steve Kirk, Illinois Department of Transportation</w:t>
      </w:r>
    </w:p>
    <w:p w14:paraId="1865A2E3" w14:textId="42205D95" w:rsidR="00DA326F" w:rsidRPr="00322341" w:rsidRDefault="00DA326F" w:rsidP="00DA326F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Nikki Lanier, Department of Revenue</w:t>
      </w:r>
    </w:p>
    <w:p w14:paraId="57CAFB07" w14:textId="60250868" w:rsidR="001911AF" w:rsidRPr="00322341" w:rsidRDefault="001911AF" w:rsidP="002436A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Amy Macklin, Department of Human Services</w:t>
      </w:r>
    </w:p>
    <w:p w14:paraId="2AEB2549" w14:textId="77777777" w:rsidR="00B333E7" w:rsidRPr="00322341" w:rsidRDefault="00B333E7" w:rsidP="00B333E7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 xml:space="preserve">Leighann Manning, </w:t>
      </w:r>
      <w:r>
        <w:rPr>
          <w:rFonts w:ascii="Times New Roman" w:hAnsi="Times New Roman" w:cs="Times New Roman"/>
          <w:sz w:val="24"/>
          <w:szCs w:val="24"/>
        </w:rPr>
        <w:t>Department of Public Health</w:t>
      </w:r>
    </w:p>
    <w:p w14:paraId="5D20DF86" w14:textId="77777777" w:rsidR="000E54C4" w:rsidRPr="00322341" w:rsidRDefault="000E54C4" w:rsidP="000E54C4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Jay Wagner, Office of the Attorney General</w:t>
      </w:r>
    </w:p>
    <w:p w14:paraId="6947B4DC" w14:textId="77777777" w:rsidR="001911AF" w:rsidRPr="00322341" w:rsidRDefault="001911AF" w:rsidP="002436A3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Julie Zemaitis, University of Illinois</w:t>
      </w:r>
    </w:p>
    <w:p w14:paraId="7EF255AD" w14:textId="77777777" w:rsidR="001911AF" w:rsidRDefault="001911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CDD46C" w14:textId="4DF7C919" w:rsidR="001911AF" w:rsidRPr="00322341" w:rsidRDefault="002035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b/>
          <w:bCs/>
          <w:sz w:val="24"/>
          <w:szCs w:val="24"/>
        </w:rPr>
        <w:t xml:space="preserve">SIAAB </w:t>
      </w:r>
      <w:r w:rsidR="001911AF" w:rsidRPr="00322341">
        <w:rPr>
          <w:rFonts w:ascii="Times New Roman" w:hAnsi="Times New Roman" w:cs="Times New Roman"/>
          <w:b/>
          <w:bCs/>
          <w:sz w:val="24"/>
          <w:szCs w:val="24"/>
        </w:rPr>
        <w:t>Members Absent:</w:t>
      </w:r>
    </w:p>
    <w:p w14:paraId="64F8A831" w14:textId="77777777" w:rsidR="000E54C4" w:rsidRPr="00322341" w:rsidRDefault="000E54C4" w:rsidP="00796F2D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>Stell Mallios, Office of the Secretary of State</w:t>
      </w:r>
    </w:p>
    <w:p w14:paraId="53C75C7B" w14:textId="77777777" w:rsidR="00B333E7" w:rsidRPr="00322341" w:rsidRDefault="00B333E7" w:rsidP="005E1D49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A0B17" w14:textId="77777777" w:rsidR="001911AF" w:rsidRPr="00322341" w:rsidRDefault="001911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2341">
        <w:rPr>
          <w:rFonts w:ascii="Times New Roman" w:hAnsi="Times New Roman" w:cs="Times New Roman"/>
          <w:b/>
          <w:bCs/>
          <w:sz w:val="24"/>
          <w:szCs w:val="24"/>
        </w:rPr>
        <w:t>Other Participants:</w:t>
      </w:r>
    </w:p>
    <w:p w14:paraId="0654BACF" w14:textId="45535A81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Amy Jenkins</w:t>
      </w:r>
      <w:r>
        <w:rPr>
          <w:rFonts w:ascii="Times New Roman" w:hAnsi="Times New Roman" w:cs="Times New Roman"/>
          <w:sz w:val="24"/>
          <w:szCs w:val="24"/>
        </w:rPr>
        <w:t xml:space="preserve">, Department of Corrections </w:t>
      </w:r>
    </w:p>
    <w:p w14:paraId="40A9DD9E" w14:textId="131AF8F1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Andy Van Leer</w:t>
      </w:r>
      <w:r>
        <w:rPr>
          <w:rFonts w:ascii="Times New Roman" w:hAnsi="Times New Roman" w:cs="Times New Roman"/>
          <w:sz w:val="24"/>
          <w:szCs w:val="24"/>
        </w:rPr>
        <w:t>, Department of Natural Resources</w:t>
      </w:r>
    </w:p>
    <w:p w14:paraId="4FA7D662" w14:textId="09820405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Angela Bartlett</w:t>
      </w:r>
      <w:r>
        <w:rPr>
          <w:rFonts w:ascii="Times New Roman" w:hAnsi="Times New Roman" w:cs="Times New Roman"/>
          <w:sz w:val="24"/>
          <w:szCs w:val="24"/>
        </w:rPr>
        <w:t>, Department of Revenue (Deputy Chief Internal Auditor)</w:t>
      </w:r>
    </w:p>
    <w:p w14:paraId="266500CE" w14:textId="757589A8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Christina Baker</w:t>
      </w:r>
      <w:r>
        <w:rPr>
          <w:rFonts w:ascii="Times New Roman" w:hAnsi="Times New Roman" w:cs="Times New Roman"/>
          <w:sz w:val="24"/>
          <w:szCs w:val="24"/>
        </w:rPr>
        <w:t>, Department of Early Childhood</w:t>
      </w:r>
    </w:p>
    <w:p w14:paraId="0BDCA57F" w14:textId="05E0E0A0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Christine Monteiro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73CAA">
        <w:rPr>
          <w:rFonts w:ascii="Times New Roman" w:hAnsi="Times New Roman" w:cs="Times New Roman"/>
          <w:sz w:val="24"/>
          <w:szCs w:val="24"/>
        </w:rPr>
        <w:t xml:space="preserve">Northern </w:t>
      </w:r>
      <w:proofErr w:type="gramStart"/>
      <w:r w:rsidR="00A73CAA">
        <w:rPr>
          <w:rFonts w:ascii="Times New Roman" w:hAnsi="Times New Roman" w:cs="Times New Roman"/>
          <w:sz w:val="24"/>
          <w:szCs w:val="24"/>
        </w:rPr>
        <w:t>Illinois  University</w:t>
      </w:r>
      <w:proofErr w:type="gramEnd"/>
    </w:p>
    <w:p w14:paraId="2AC5B7A1" w14:textId="55174606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Darick Clark</w:t>
      </w:r>
      <w:r>
        <w:rPr>
          <w:rFonts w:ascii="Times New Roman" w:hAnsi="Times New Roman" w:cs="Times New Roman"/>
          <w:sz w:val="24"/>
          <w:szCs w:val="24"/>
        </w:rPr>
        <w:t>, Department of Lottery</w:t>
      </w:r>
    </w:p>
    <w:p w14:paraId="7E2261B1" w14:textId="3C4BA46F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Denise Caldwell</w:t>
      </w:r>
      <w:r>
        <w:rPr>
          <w:rFonts w:ascii="Times New Roman" w:hAnsi="Times New Roman" w:cs="Times New Roman"/>
          <w:sz w:val="24"/>
          <w:szCs w:val="24"/>
        </w:rPr>
        <w:t>, Illinois State Police</w:t>
      </w:r>
    </w:p>
    <w:p w14:paraId="080ACB13" w14:textId="44B10AF8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Ellen Jennings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333E7">
        <w:rPr>
          <w:rFonts w:ascii="Times New Roman" w:hAnsi="Times New Roman" w:cs="Times New Roman"/>
          <w:sz w:val="24"/>
          <w:szCs w:val="24"/>
        </w:rPr>
        <w:t>Fairfield</w:t>
      </w:r>
      <w:r>
        <w:rPr>
          <w:rFonts w:ascii="Times New Roman" w:hAnsi="Times New Roman" w:cs="Times New Roman"/>
          <w:sz w:val="24"/>
          <w:szCs w:val="24"/>
        </w:rPr>
        <w:t>, Department on Aging</w:t>
      </w:r>
    </w:p>
    <w:p w14:paraId="211D507A" w14:textId="147F0CCA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Evonne Thompson</w:t>
      </w:r>
      <w:r w:rsidR="00A73CAA">
        <w:rPr>
          <w:rFonts w:ascii="Times New Roman" w:hAnsi="Times New Roman" w:cs="Times New Roman"/>
          <w:sz w:val="24"/>
          <w:szCs w:val="24"/>
        </w:rPr>
        <w:t>, Southern Illinois University</w:t>
      </w:r>
    </w:p>
    <w:p w14:paraId="69EEF4D9" w14:textId="1E8A97A1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Jim Timberlake</w:t>
      </w:r>
      <w:r w:rsidR="00A73CAA">
        <w:rPr>
          <w:rFonts w:ascii="Times New Roman" w:hAnsi="Times New Roman" w:cs="Times New Roman"/>
          <w:sz w:val="24"/>
          <w:szCs w:val="24"/>
        </w:rPr>
        <w:t>, Chicago State University</w:t>
      </w:r>
    </w:p>
    <w:p w14:paraId="0F342956" w14:textId="63FEAD18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John Murphy</w:t>
      </w:r>
      <w:r w:rsidR="00A73CAA">
        <w:rPr>
          <w:rFonts w:ascii="Times New Roman" w:hAnsi="Times New Roman" w:cs="Times New Roman"/>
          <w:sz w:val="24"/>
          <w:szCs w:val="24"/>
        </w:rPr>
        <w:t>, Western Illinois University</w:t>
      </w:r>
    </w:p>
    <w:p w14:paraId="4BE51181" w14:textId="3A266A8F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Katherine Egol</w:t>
      </w:r>
      <w:r w:rsidR="008B02E0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, Department of Financial and Professional Regulation</w:t>
      </w:r>
    </w:p>
    <w:p w14:paraId="0D7F99F7" w14:textId="2067D4D6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Matthew Tomlin</w:t>
      </w:r>
      <w:r>
        <w:rPr>
          <w:rFonts w:ascii="Times New Roman" w:hAnsi="Times New Roman" w:cs="Times New Roman"/>
          <w:sz w:val="24"/>
          <w:szCs w:val="24"/>
        </w:rPr>
        <w:t>, Department of Insurance</w:t>
      </w:r>
    </w:p>
    <w:p w14:paraId="73425ABD" w14:textId="064BFA90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Michael Sartorius</w:t>
      </w:r>
      <w:r>
        <w:rPr>
          <w:rFonts w:ascii="Times New Roman" w:hAnsi="Times New Roman" w:cs="Times New Roman"/>
          <w:sz w:val="24"/>
          <w:szCs w:val="24"/>
        </w:rPr>
        <w:t>, Department of Human Rights</w:t>
      </w:r>
    </w:p>
    <w:p w14:paraId="53A005D6" w14:textId="68468A56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Nick Barnard</w:t>
      </w:r>
      <w:r w:rsidR="00A73CAA">
        <w:rPr>
          <w:rFonts w:ascii="Times New Roman" w:hAnsi="Times New Roman" w:cs="Times New Roman"/>
          <w:sz w:val="24"/>
          <w:szCs w:val="24"/>
        </w:rPr>
        <w:t>, Office of the State Fire Marshal</w:t>
      </w:r>
    </w:p>
    <w:p w14:paraId="2D85E7F9" w14:textId="19D00BB2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Phillip Dasso</w:t>
      </w:r>
      <w:r>
        <w:rPr>
          <w:rFonts w:ascii="Times New Roman" w:hAnsi="Times New Roman" w:cs="Times New Roman"/>
          <w:sz w:val="24"/>
          <w:szCs w:val="24"/>
        </w:rPr>
        <w:t>, Department of Children and Family Services</w:t>
      </w:r>
    </w:p>
    <w:p w14:paraId="05210E8E" w14:textId="5760E43C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Russell Needler</w:t>
      </w:r>
      <w:r>
        <w:rPr>
          <w:rFonts w:ascii="Times New Roman" w:hAnsi="Times New Roman" w:cs="Times New Roman"/>
          <w:sz w:val="24"/>
          <w:szCs w:val="24"/>
        </w:rPr>
        <w:t>, Department of Veterans’ Affairs</w:t>
      </w:r>
    </w:p>
    <w:p w14:paraId="603821EB" w14:textId="397DD8C1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Sally Burton</w:t>
      </w:r>
      <w:r>
        <w:rPr>
          <w:rFonts w:ascii="Times New Roman" w:hAnsi="Times New Roman" w:cs="Times New Roman"/>
          <w:sz w:val="24"/>
          <w:szCs w:val="24"/>
        </w:rPr>
        <w:t>, Illinois Environmental Protection Agency</w:t>
      </w:r>
    </w:p>
    <w:p w14:paraId="647A2762" w14:textId="4E8810A5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Stacy Smith</w:t>
      </w:r>
      <w:r>
        <w:rPr>
          <w:rFonts w:ascii="Times New Roman" w:hAnsi="Times New Roman" w:cs="Times New Roman"/>
          <w:sz w:val="24"/>
          <w:szCs w:val="24"/>
        </w:rPr>
        <w:t>, Capital Development Board</w:t>
      </w:r>
    </w:p>
    <w:p w14:paraId="3ADC8E89" w14:textId="40F15C7B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Tassi Matton</w:t>
      </w:r>
      <w:r w:rsidR="00A73CAA">
        <w:rPr>
          <w:rFonts w:ascii="Times New Roman" w:hAnsi="Times New Roman" w:cs="Times New Roman"/>
          <w:sz w:val="24"/>
          <w:szCs w:val="24"/>
        </w:rPr>
        <w:t>, Illinois State Board of Education</w:t>
      </w:r>
    </w:p>
    <w:p w14:paraId="3A54F6C9" w14:textId="52DB3A00" w:rsidR="00B333E7" w:rsidRPr="00B333E7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lastRenderedPageBreak/>
        <w:t>Teri Taylor</w:t>
      </w:r>
      <w:r w:rsidR="00A73CAA">
        <w:rPr>
          <w:rFonts w:ascii="Times New Roman" w:hAnsi="Times New Roman" w:cs="Times New Roman"/>
          <w:sz w:val="24"/>
          <w:szCs w:val="24"/>
        </w:rPr>
        <w:t>, Teachers’ Retirement System</w:t>
      </w:r>
    </w:p>
    <w:p w14:paraId="3B340867" w14:textId="34A4B8BE" w:rsidR="00DA326F" w:rsidRDefault="00B333E7" w:rsidP="00B333E7">
      <w:pPr>
        <w:pStyle w:val="ListParagraph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33E7">
        <w:rPr>
          <w:rFonts w:ascii="Times New Roman" w:hAnsi="Times New Roman" w:cs="Times New Roman"/>
          <w:sz w:val="24"/>
          <w:szCs w:val="24"/>
        </w:rPr>
        <w:t>Theresa Churchill</w:t>
      </w:r>
      <w:r>
        <w:rPr>
          <w:rFonts w:ascii="Times New Roman" w:hAnsi="Times New Roman" w:cs="Times New Roman"/>
          <w:sz w:val="24"/>
          <w:szCs w:val="24"/>
        </w:rPr>
        <w:t>, Department of Juvenile Justice</w:t>
      </w:r>
    </w:p>
    <w:p w14:paraId="62045633" w14:textId="77777777" w:rsidR="000E54C4" w:rsidRDefault="000E54C4" w:rsidP="00DA326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42A39" w14:textId="77777777" w:rsidR="00B333E7" w:rsidRPr="00322341" w:rsidRDefault="00B333E7" w:rsidP="00DA326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DEE0FB" w14:textId="77777777" w:rsidR="001911AF" w:rsidRPr="00322341" w:rsidRDefault="001911AF">
      <w:pPr>
        <w:pStyle w:val="Heading2"/>
        <w:spacing w:before="0" w:line="240" w:lineRule="auto"/>
        <w:jc w:val="both"/>
        <w:rPr>
          <w:rFonts w:ascii="Times New Roman" w:hAnsi="Times New Roman" w:cs="Times New Roman"/>
          <w:b/>
          <w:bCs/>
          <w:smallCaps/>
          <w:color w:val="FF0000"/>
          <w:sz w:val="24"/>
          <w:szCs w:val="24"/>
          <w:u w:val="single"/>
        </w:rPr>
      </w:pPr>
      <w:r w:rsidRPr="00322341">
        <w:rPr>
          <w:rFonts w:ascii="Times New Roman" w:hAnsi="Times New Roman" w:cs="Times New Roman"/>
          <w:b/>
          <w:bCs/>
          <w:smallCaps/>
          <w:color w:val="auto"/>
          <w:sz w:val="24"/>
          <w:szCs w:val="24"/>
          <w:u w:val="single"/>
        </w:rPr>
        <w:t>Call to Order</w:t>
      </w:r>
    </w:p>
    <w:p w14:paraId="7D69B72D" w14:textId="77777777" w:rsidR="001911AF" w:rsidRPr="00322341" w:rsidRDefault="00191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A529D0" w14:textId="547FE6F7" w:rsidR="001911AF" w:rsidRPr="00322341" w:rsidRDefault="00191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8A92AFF">
        <w:rPr>
          <w:rFonts w:ascii="Times New Roman" w:hAnsi="Times New Roman" w:cs="Times New Roman"/>
          <w:sz w:val="24"/>
          <w:szCs w:val="24"/>
        </w:rPr>
        <w:t xml:space="preserve">A Chief Internal Auditor Roundtable meeting hosted by the State Internal Audit Advisory Board (SIAAB) was held </w:t>
      </w:r>
      <w:r w:rsidR="00B42C12" w:rsidRPr="68A92AFF">
        <w:rPr>
          <w:rFonts w:ascii="Times New Roman" w:hAnsi="Times New Roman" w:cs="Times New Roman"/>
          <w:sz w:val="24"/>
          <w:szCs w:val="24"/>
        </w:rPr>
        <w:t xml:space="preserve">at the </w:t>
      </w:r>
      <w:r w:rsidR="000E54C4" w:rsidRPr="68A92AFF">
        <w:rPr>
          <w:rFonts w:ascii="Times New Roman" w:hAnsi="Times New Roman" w:cs="Times New Roman"/>
          <w:sz w:val="24"/>
          <w:szCs w:val="24"/>
        </w:rPr>
        <w:t xml:space="preserve">Illinois Department </w:t>
      </w:r>
      <w:proofErr w:type="gramStart"/>
      <w:r w:rsidR="000E54C4" w:rsidRPr="68A92AFF">
        <w:rPr>
          <w:rFonts w:ascii="Times New Roman" w:hAnsi="Times New Roman" w:cs="Times New Roman"/>
          <w:sz w:val="24"/>
          <w:szCs w:val="24"/>
        </w:rPr>
        <w:t xml:space="preserve">of  </w:t>
      </w:r>
      <w:r w:rsidR="00C584DE" w:rsidRPr="68A92AFF">
        <w:rPr>
          <w:rFonts w:ascii="Times New Roman" w:hAnsi="Times New Roman" w:cs="Times New Roman"/>
          <w:sz w:val="24"/>
          <w:szCs w:val="24"/>
        </w:rPr>
        <w:t>T</w:t>
      </w:r>
      <w:r w:rsidR="000E54C4" w:rsidRPr="68A92AFF">
        <w:rPr>
          <w:rFonts w:ascii="Times New Roman" w:hAnsi="Times New Roman" w:cs="Times New Roman"/>
          <w:sz w:val="24"/>
          <w:szCs w:val="24"/>
        </w:rPr>
        <w:t>ransportation</w:t>
      </w:r>
      <w:proofErr w:type="gramEnd"/>
      <w:r w:rsidR="000E54C4" w:rsidRPr="68A92AFF">
        <w:rPr>
          <w:rFonts w:ascii="Times New Roman" w:hAnsi="Times New Roman" w:cs="Times New Roman"/>
          <w:sz w:val="24"/>
          <w:szCs w:val="24"/>
        </w:rPr>
        <w:t xml:space="preserve">, 2300 S. Dirksen Parkway, </w:t>
      </w:r>
      <w:r w:rsidR="00B42C12" w:rsidRPr="68A92AFF">
        <w:rPr>
          <w:rFonts w:ascii="Times New Roman" w:hAnsi="Times New Roman" w:cs="Times New Roman"/>
          <w:sz w:val="24"/>
          <w:szCs w:val="24"/>
        </w:rPr>
        <w:t xml:space="preserve">in Springfield, IL </w:t>
      </w:r>
      <w:r w:rsidRPr="68A92AFF">
        <w:rPr>
          <w:rFonts w:ascii="Times New Roman" w:hAnsi="Times New Roman" w:cs="Times New Roman"/>
          <w:sz w:val="24"/>
          <w:szCs w:val="24"/>
        </w:rPr>
        <w:t xml:space="preserve">on </w:t>
      </w:r>
      <w:r w:rsidR="000E54C4" w:rsidRPr="68A92AFF">
        <w:rPr>
          <w:rFonts w:ascii="Times New Roman" w:hAnsi="Times New Roman" w:cs="Times New Roman"/>
          <w:sz w:val="24"/>
          <w:szCs w:val="24"/>
        </w:rPr>
        <w:t>Tuesday</w:t>
      </w:r>
      <w:r w:rsidRPr="68A92AFF">
        <w:rPr>
          <w:rFonts w:ascii="Times New Roman" w:hAnsi="Times New Roman" w:cs="Times New Roman"/>
          <w:sz w:val="24"/>
          <w:szCs w:val="24"/>
        </w:rPr>
        <w:t>,</w:t>
      </w:r>
      <w:r w:rsidR="00B42C12" w:rsidRPr="68A92AFF">
        <w:rPr>
          <w:rFonts w:ascii="Times New Roman" w:hAnsi="Times New Roman" w:cs="Times New Roman"/>
          <w:sz w:val="24"/>
          <w:szCs w:val="24"/>
        </w:rPr>
        <w:t xml:space="preserve"> </w:t>
      </w:r>
      <w:r w:rsidR="00A73CAA" w:rsidRPr="68A92AFF">
        <w:rPr>
          <w:rFonts w:ascii="Times New Roman" w:hAnsi="Times New Roman" w:cs="Times New Roman"/>
          <w:sz w:val="24"/>
          <w:szCs w:val="24"/>
        </w:rPr>
        <w:t>May 12</w:t>
      </w:r>
      <w:r w:rsidR="00B42C12" w:rsidRPr="68A92AFF">
        <w:rPr>
          <w:rFonts w:ascii="Times New Roman" w:hAnsi="Times New Roman" w:cs="Times New Roman"/>
          <w:sz w:val="24"/>
          <w:szCs w:val="24"/>
        </w:rPr>
        <w:t>, 202</w:t>
      </w:r>
      <w:r w:rsidR="00A73CAA" w:rsidRPr="68A92AFF">
        <w:rPr>
          <w:rFonts w:ascii="Times New Roman" w:hAnsi="Times New Roman" w:cs="Times New Roman"/>
          <w:sz w:val="24"/>
          <w:szCs w:val="24"/>
        </w:rPr>
        <w:t>6</w:t>
      </w:r>
      <w:r w:rsidRPr="68A92AFF">
        <w:rPr>
          <w:rFonts w:ascii="Times New Roman" w:hAnsi="Times New Roman" w:cs="Times New Roman"/>
          <w:sz w:val="24"/>
          <w:szCs w:val="24"/>
        </w:rPr>
        <w:t xml:space="preserve">. The meeting was called to order at </w:t>
      </w:r>
      <w:r w:rsidR="00A73CAA" w:rsidRPr="68A92AFF">
        <w:rPr>
          <w:rFonts w:ascii="Times New Roman" w:hAnsi="Times New Roman" w:cs="Times New Roman"/>
          <w:sz w:val="24"/>
          <w:szCs w:val="24"/>
        </w:rPr>
        <w:t>8:30</w:t>
      </w:r>
      <w:r w:rsidRPr="68A92AFF">
        <w:rPr>
          <w:rFonts w:ascii="Times New Roman" w:hAnsi="Times New Roman" w:cs="Times New Roman"/>
          <w:sz w:val="24"/>
          <w:szCs w:val="24"/>
        </w:rPr>
        <w:t xml:space="preserve"> A.M. by </w:t>
      </w:r>
      <w:r w:rsidR="000E54C4" w:rsidRPr="68A92AFF">
        <w:rPr>
          <w:rFonts w:ascii="Times New Roman" w:hAnsi="Times New Roman" w:cs="Times New Roman"/>
          <w:sz w:val="24"/>
          <w:szCs w:val="24"/>
        </w:rPr>
        <w:t xml:space="preserve">Chair </w:t>
      </w:r>
      <w:r w:rsidR="00A73CAA" w:rsidRPr="68A92AFF">
        <w:rPr>
          <w:rFonts w:ascii="Times New Roman" w:hAnsi="Times New Roman" w:cs="Times New Roman"/>
          <w:sz w:val="24"/>
          <w:szCs w:val="24"/>
        </w:rPr>
        <w:t>Butch Stilwell</w:t>
      </w:r>
      <w:r w:rsidR="00B42C12" w:rsidRPr="68A92AFF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A420320" w14:textId="77777777" w:rsidR="001911AF" w:rsidRPr="00322341" w:rsidRDefault="00191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7ED86B" w14:textId="77777777" w:rsidR="001911AF" w:rsidRPr="00322341" w:rsidRDefault="00191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1677B" w14:textId="097D2CC0" w:rsidR="001911AF" w:rsidRPr="00322341" w:rsidRDefault="00B42C12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322341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C</w:t>
      </w:r>
      <w:r w:rsidR="001911AF" w:rsidRPr="00322341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hief Internal Auditor Roundtable topics</w:t>
      </w:r>
    </w:p>
    <w:p w14:paraId="4DD6464C" w14:textId="77777777" w:rsidR="002A6CC0" w:rsidRPr="00322341" w:rsidRDefault="002A6CC0">
      <w:pPr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7E89C581" w14:textId="0830D041" w:rsidR="002A6CC0" w:rsidRPr="00322341" w:rsidRDefault="002A6CC0" w:rsidP="002A6CC0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 xml:space="preserve">The following topics were </w:t>
      </w:r>
      <w:r w:rsidR="00322341" w:rsidRPr="00322341">
        <w:rPr>
          <w:rFonts w:ascii="Times New Roman" w:hAnsi="Times New Roman" w:cs="Times New Roman"/>
          <w:sz w:val="24"/>
          <w:szCs w:val="24"/>
        </w:rPr>
        <w:t>on the agenda</w:t>
      </w:r>
      <w:r w:rsidRPr="00322341">
        <w:rPr>
          <w:rFonts w:ascii="Times New Roman" w:hAnsi="Times New Roman" w:cs="Times New Roman"/>
          <w:sz w:val="24"/>
          <w:szCs w:val="24"/>
        </w:rPr>
        <w:t>:</w:t>
      </w:r>
    </w:p>
    <w:p w14:paraId="46A0643F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Implementation of new Global Internal Audit Standards</w:t>
      </w:r>
    </w:p>
    <w:p w14:paraId="1232AC5E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Quality Assurance Reviews</w:t>
      </w:r>
    </w:p>
    <w:p w14:paraId="3D0B3FB5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Legislative Updates</w:t>
      </w:r>
    </w:p>
    <w:p w14:paraId="7397C703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 xml:space="preserve">IT </w:t>
      </w:r>
      <w:proofErr w:type="gramStart"/>
      <w:r w:rsidRPr="00A73CAA">
        <w:rPr>
          <w:rFonts w:ascii="Times New Roman" w:hAnsi="Times New Roman" w:cs="Times New Roman"/>
          <w:sz w:val="24"/>
          <w:szCs w:val="24"/>
        </w:rPr>
        <w:t>Working</w:t>
      </w:r>
      <w:proofErr w:type="gramEnd"/>
      <w:r w:rsidRPr="00A73CAA">
        <w:rPr>
          <w:rFonts w:ascii="Times New Roman" w:hAnsi="Times New Roman" w:cs="Times New Roman"/>
          <w:sz w:val="24"/>
          <w:szCs w:val="24"/>
        </w:rPr>
        <w:t xml:space="preserve"> Group</w:t>
      </w:r>
    </w:p>
    <w:p w14:paraId="20BAAA24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Quarterly Staff Internal Auditor Roundtable</w:t>
      </w:r>
    </w:p>
    <w:p w14:paraId="341DD7DC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External Audit Concerns</w:t>
      </w:r>
    </w:p>
    <w:p w14:paraId="77EECFE9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Statewide Annual Comprehensive Financial Report</w:t>
      </w:r>
    </w:p>
    <w:p w14:paraId="1FAB184E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SAMS</w:t>
      </w:r>
    </w:p>
    <w:p w14:paraId="01D02927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Update on master contract for audit software</w:t>
      </w:r>
    </w:p>
    <w:p w14:paraId="29C77537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3CAA">
        <w:rPr>
          <w:rFonts w:ascii="Times New Roman" w:hAnsi="Times New Roman" w:cs="Times New Roman"/>
          <w:sz w:val="24"/>
          <w:szCs w:val="24"/>
        </w:rPr>
        <w:t>GovRAMP</w:t>
      </w:r>
      <w:proofErr w:type="spellEnd"/>
      <w:r w:rsidRPr="00A73CAA">
        <w:rPr>
          <w:rFonts w:ascii="Times New Roman" w:hAnsi="Times New Roman" w:cs="Times New Roman"/>
          <w:sz w:val="24"/>
          <w:szCs w:val="24"/>
        </w:rPr>
        <w:t xml:space="preserve"> as a third party-assessor alternative to SOC 2</w:t>
      </w:r>
    </w:p>
    <w:p w14:paraId="63E893BA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FCIAA Certifications</w:t>
      </w:r>
    </w:p>
    <w:p w14:paraId="6C7821C1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Equipment Tagging</w:t>
      </w:r>
    </w:p>
    <w:p w14:paraId="57B3EB7D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IT Concerns</w:t>
      </w:r>
    </w:p>
    <w:p w14:paraId="2C5DF659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Audit and AI</w:t>
      </w:r>
    </w:p>
    <w:p w14:paraId="2BC0894D" w14:textId="77777777" w:rsidR="00A73CAA" w:rsidRPr="00A73CAA" w:rsidRDefault="00A73CAA" w:rsidP="00A73CAA">
      <w:pPr>
        <w:pStyle w:val="ListParagraph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73CAA">
        <w:rPr>
          <w:rFonts w:ascii="Times New Roman" w:hAnsi="Times New Roman" w:cs="Times New Roman"/>
          <w:sz w:val="24"/>
          <w:szCs w:val="24"/>
        </w:rPr>
        <w:t>Shadow IT systems</w:t>
      </w:r>
    </w:p>
    <w:p w14:paraId="58F807E6" w14:textId="77777777" w:rsidR="00A73CAA" w:rsidRDefault="00A73CAA" w:rsidP="00A73C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32F2D816" w14:textId="3761E487" w:rsidR="00A73CAA" w:rsidRDefault="00A73CAA" w:rsidP="00A73C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Legislative Audit Commission (LAC) Director Jaimee Ray and LAC Member Senator Chris Balkema </w:t>
      </w:r>
      <w:r w:rsidR="003443F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were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present from 10:00 AM until 10:30 AM to take questions and discuss the LAC and how it can help agencies.  </w:t>
      </w:r>
    </w:p>
    <w:p w14:paraId="7DEE9F4F" w14:textId="77777777" w:rsidR="00A73CAA" w:rsidRDefault="00A73CAA" w:rsidP="00A73C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</w:p>
    <w:p w14:paraId="51D36C5A" w14:textId="3D939623" w:rsidR="00A73CAA" w:rsidRDefault="00A73CAA" w:rsidP="00A73C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Retiring SIAAB member Stephen Kirk was recognized for his decades of service to the State of Illinois, to the Internal Audit profession, and for his 16 years of service </w:t>
      </w:r>
      <w:r w:rsidR="003443F1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over three tenures </w:t>
      </w:r>
      <w:r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 xml:space="preserve">on SIAAB.  </w:t>
      </w:r>
    </w:p>
    <w:p w14:paraId="796DD39C" w14:textId="39B83334" w:rsidR="00DA326F" w:rsidRPr="00A73CAA" w:rsidRDefault="00DA326F" w:rsidP="00A73CA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314FA6AC" w14:textId="73952E28" w:rsidR="009B6F2F" w:rsidRPr="00322341" w:rsidRDefault="00322341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341">
        <w:rPr>
          <w:rFonts w:ascii="Times New Roman" w:eastAsia="Times New Roman" w:hAnsi="Times New Roman" w:cs="Times New Roman"/>
          <w:sz w:val="24"/>
          <w:szCs w:val="24"/>
        </w:rPr>
        <w:t xml:space="preserve">No decisions were made and no votes were conducted. </w:t>
      </w:r>
      <w:r w:rsidR="009B6F2F" w:rsidRPr="0032234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2723A696" w14:textId="77777777" w:rsidR="0020354C" w:rsidRPr="00322341" w:rsidRDefault="0020354C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2942F160" w14:textId="77777777" w:rsidR="001911AF" w:rsidRPr="00322341" w:rsidRDefault="001911AF">
      <w:pPr>
        <w:keepNext/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  <w:r w:rsidRPr="00322341">
        <w:rPr>
          <w:rFonts w:ascii="Times New Roman" w:hAnsi="Times New Roman" w:cs="Times New Roman"/>
          <w:b/>
          <w:bCs/>
          <w:smallCaps/>
          <w:sz w:val="24"/>
          <w:szCs w:val="24"/>
          <w:u w:val="single"/>
        </w:rPr>
        <w:t>Adjournment</w:t>
      </w:r>
    </w:p>
    <w:p w14:paraId="0832AF0B" w14:textId="77777777" w:rsidR="001911AF" w:rsidRPr="00322341" w:rsidRDefault="001911AF">
      <w:pPr>
        <w:pStyle w:val="DefaultTex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C779BFD" w14:textId="7923F4AD" w:rsidR="001911AF" w:rsidRPr="00322341" w:rsidRDefault="001911AF" w:rsidP="00083FDA">
      <w:pPr>
        <w:pStyle w:val="DefaultText"/>
        <w:jc w:val="both"/>
        <w:rPr>
          <w:rFonts w:ascii="Times New Roman" w:hAnsi="Times New Roman" w:cs="Times New Roman"/>
          <w:sz w:val="24"/>
          <w:szCs w:val="24"/>
        </w:rPr>
      </w:pPr>
      <w:r w:rsidRPr="00322341">
        <w:rPr>
          <w:rFonts w:ascii="Times New Roman" w:hAnsi="Times New Roman" w:cs="Times New Roman"/>
          <w:sz w:val="24"/>
          <w:szCs w:val="24"/>
        </w:rPr>
        <w:t xml:space="preserve">The </w:t>
      </w:r>
      <w:r w:rsidR="003443F1">
        <w:rPr>
          <w:rFonts w:ascii="Times New Roman" w:hAnsi="Times New Roman" w:cs="Times New Roman"/>
          <w:sz w:val="24"/>
          <w:szCs w:val="24"/>
        </w:rPr>
        <w:t>roundtable</w:t>
      </w:r>
      <w:r w:rsidRPr="00322341">
        <w:rPr>
          <w:rFonts w:ascii="Times New Roman" w:hAnsi="Times New Roman" w:cs="Times New Roman"/>
          <w:sz w:val="24"/>
          <w:szCs w:val="24"/>
        </w:rPr>
        <w:t xml:space="preserve"> was adjourned at 1</w:t>
      </w:r>
      <w:r w:rsidR="00A73CAA">
        <w:rPr>
          <w:rFonts w:ascii="Times New Roman" w:hAnsi="Times New Roman" w:cs="Times New Roman"/>
          <w:sz w:val="24"/>
          <w:szCs w:val="24"/>
        </w:rPr>
        <w:t>2</w:t>
      </w:r>
      <w:r w:rsidRPr="00322341">
        <w:rPr>
          <w:rFonts w:ascii="Times New Roman" w:hAnsi="Times New Roman" w:cs="Times New Roman"/>
          <w:sz w:val="24"/>
          <w:szCs w:val="24"/>
        </w:rPr>
        <w:t>:</w:t>
      </w:r>
      <w:r w:rsidR="003443F1">
        <w:rPr>
          <w:rFonts w:ascii="Times New Roman" w:hAnsi="Times New Roman" w:cs="Times New Roman"/>
          <w:sz w:val="24"/>
          <w:szCs w:val="24"/>
        </w:rPr>
        <w:t>2</w:t>
      </w:r>
      <w:r w:rsidRPr="00322341">
        <w:rPr>
          <w:rFonts w:ascii="Times New Roman" w:hAnsi="Times New Roman" w:cs="Times New Roman"/>
          <w:sz w:val="24"/>
          <w:szCs w:val="24"/>
        </w:rPr>
        <w:t xml:space="preserve">0 P.M. by </w:t>
      </w:r>
      <w:r w:rsidR="00083FDA">
        <w:rPr>
          <w:rFonts w:ascii="Times New Roman" w:hAnsi="Times New Roman" w:cs="Times New Roman"/>
          <w:sz w:val="24"/>
          <w:szCs w:val="24"/>
        </w:rPr>
        <w:t xml:space="preserve">Chair </w:t>
      </w:r>
      <w:r w:rsidR="00A73CAA">
        <w:rPr>
          <w:rFonts w:ascii="Times New Roman" w:hAnsi="Times New Roman" w:cs="Times New Roman"/>
          <w:sz w:val="24"/>
          <w:szCs w:val="24"/>
        </w:rPr>
        <w:t>Butch Stilwell</w:t>
      </w:r>
      <w:r w:rsidR="00B42C12" w:rsidRPr="00322341">
        <w:rPr>
          <w:rFonts w:ascii="Times New Roman" w:hAnsi="Times New Roman" w:cs="Times New Roman"/>
          <w:sz w:val="24"/>
          <w:szCs w:val="24"/>
        </w:rPr>
        <w:t>.</w:t>
      </w:r>
    </w:p>
    <w:sectPr w:rsidR="001911AF" w:rsidRPr="00322341" w:rsidSect="001911AF">
      <w:footerReference w:type="default" r:id="rId11"/>
      <w:pgSz w:w="12240" w:h="15840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CE580" w14:textId="77777777" w:rsidR="001A340A" w:rsidRDefault="001A340A">
      <w:pPr>
        <w:spacing w:after="0" w:line="240" w:lineRule="auto"/>
      </w:pPr>
      <w:r>
        <w:separator/>
      </w:r>
    </w:p>
  </w:endnote>
  <w:endnote w:type="continuationSeparator" w:id="0">
    <w:p w14:paraId="3DB74581" w14:textId="77777777" w:rsidR="001A340A" w:rsidRDefault="001A3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FDBC1" w14:textId="77777777" w:rsidR="001911AF" w:rsidRDefault="001911AF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  \* MERGEFORMAT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  <w:noProof/>
      </w:rPr>
      <w:t>3</w:t>
    </w:r>
    <w:r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2A813" w14:textId="77777777" w:rsidR="001A340A" w:rsidRDefault="001A340A">
      <w:pPr>
        <w:spacing w:after="0" w:line="240" w:lineRule="auto"/>
      </w:pPr>
      <w:r>
        <w:separator/>
      </w:r>
    </w:p>
  </w:footnote>
  <w:footnote w:type="continuationSeparator" w:id="0">
    <w:p w14:paraId="2696E2D9" w14:textId="77777777" w:rsidR="001A340A" w:rsidRDefault="001A3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3D0C"/>
    <w:multiLevelType w:val="hybridMultilevel"/>
    <w:tmpl w:val="711A7C8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577A6F"/>
    <w:multiLevelType w:val="hybridMultilevel"/>
    <w:tmpl w:val="86281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021E7"/>
    <w:multiLevelType w:val="hybridMultilevel"/>
    <w:tmpl w:val="B526F2F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524076"/>
    <w:multiLevelType w:val="hybridMultilevel"/>
    <w:tmpl w:val="77F2E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228D0"/>
    <w:multiLevelType w:val="hybridMultilevel"/>
    <w:tmpl w:val="E58CDA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33108"/>
    <w:multiLevelType w:val="hybridMultilevel"/>
    <w:tmpl w:val="EFECC3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5538D05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5475B19"/>
    <w:multiLevelType w:val="hybridMultilevel"/>
    <w:tmpl w:val="459843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7FE722E"/>
    <w:multiLevelType w:val="hybridMultilevel"/>
    <w:tmpl w:val="E3BC28F2"/>
    <w:lvl w:ilvl="0" w:tplc="3DF8CF22">
      <w:start w:val="1"/>
      <w:numFmt w:val="decimal"/>
      <w:lvlText w:val="%1."/>
      <w:lvlJc w:val="left"/>
      <w:pPr>
        <w:ind w:left="45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82E1957"/>
    <w:multiLevelType w:val="hybridMultilevel"/>
    <w:tmpl w:val="49FCD0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87D004F"/>
    <w:multiLevelType w:val="hybridMultilevel"/>
    <w:tmpl w:val="2B0E3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337AE"/>
    <w:multiLevelType w:val="hybridMultilevel"/>
    <w:tmpl w:val="835830D8"/>
    <w:lvl w:ilvl="0" w:tplc="040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F451516"/>
    <w:multiLevelType w:val="hybridMultilevel"/>
    <w:tmpl w:val="5F12AC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D6633"/>
    <w:multiLevelType w:val="hybridMultilevel"/>
    <w:tmpl w:val="F674800E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 w15:restartNumberingAfterBreak="0">
    <w:nsid w:val="3060086D"/>
    <w:multiLevelType w:val="hybridMultilevel"/>
    <w:tmpl w:val="DFD0E4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0FC756E"/>
    <w:multiLevelType w:val="hybridMultilevel"/>
    <w:tmpl w:val="B588D46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7880998"/>
    <w:multiLevelType w:val="hybridMultilevel"/>
    <w:tmpl w:val="D8BC5C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AB3195"/>
    <w:multiLevelType w:val="hybridMultilevel"/>
    <w:tmpl w:val="A6A80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B10C4"/>
    <w:multiLevelType w:val="hybridMultilevel"/>
    <w:tmpl w:val="83749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E701050"/>
    <w:multiLevelType w:val="hybridMultilevel"/>
    <w:tmpl w:val="024423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FD4727B"/>
    <w:multiLevelType w:val="hybridMultilevel"/>
    <w:tmpl w:val="459843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1B57755"/>
    <w:multiLevelType w:val="hybridMultilevel"/>
    <w:tmpl w:val="E8C6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24094"/>
    <w:multiLevelType w:val="hybridMultilevel"/>
    <w:tmpl w:val="4808B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570A9D4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BD78FA"/>
    <w:multiLevelType w:val="hybridMultilevel"/>
    <w:tmpl w:val="1A92B84C"/>
    <w:lvl w:ilvl="0" w:tplc="3AC881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B5FB2"/>
    <w:multiLevelType w:val="hybridMultilevel"/>
    <w:tmpl w:val="CFE2A4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7C50826"/>
    <w:multiLevelType w:val="hybridMultilevel"/>
    <w:tmpl w:val="8304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5028A"/>
    <w:multiLevelType w:val="hybridMultilevel"/>
    <w:tmpl w:val="6E7E650A"/>
    <w:lvl w:ilvl="0" w:tplc="0409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2" w:tplc="5538D05E">
      <w:start w:val="1"/>
      <w:numFmt w:val="bullet"/>
      <w:lvlText w:val="-"/>
      <w:lvlJc w:val="left"/>
      <w:pPr>
        <w:ind w:left="2520" w:hanging="180"/>
      </w:pPr>
      <w:rPr>
        <w:rFonts w:ascii="Times New Roman" w:hAnsi="Times New Roman" w:cs="Times New Roman" w:hint="default"/>
      </w:rPr>
    </w:lvl>
    <w:lvl w:ilvl="3" w:tplc="61788CF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hint="default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481A5E39"/>
    <w:multiLevelType w:val="hybridMultilevel"/>
    <w:tmpl w:val="0134991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9295F1D"/>
    <w:multiLevelType w:val="hybridMultilevel"/>
    <w:tmpl w:val="383EEA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B7A45F7"/>
    <w:multiLevelType w:val="hybridMultilevel"/>
    <w:tmpl w:val="A6F0BA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C0D55D1"/>
    <w:multiLevelType w:val="hybridMultilevel"/>
    <w:tmpl w:val="1A9ADC0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F023DAD"/>
    <w:multiLevelType w:val="hybridMultilevel"/>
    <w:tmpl w:val="CF523C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AE7515"/>
    <w:multiLevelType w:val="hybridMultilevel"/>
    <w:tmpl w:val="D2B2AF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13D6432"/>
    <w:multiLevelType w:val="hybridMultilevel"/>
    <w:tmpl w:val="4E8486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065874"/>
    <w:multiLevelType w:val="hybridMultilevel"/>
    <w:tmpl w:val="05F26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2D6F84"/>
    <w:multiLevelType w:val="hybridMultilevel"/>
    <w:tmpl w:val="7098FB3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 w:tplc="5538D05E">
      <w:start w:val="1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8BD0EBD"/>
    <w:multiLevelType w:val="hybridMultilevel"/>
    <w:tmpl w:val="23B2C7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AAA7789"/>
    <w:multiLevelType w:val="hybridMultilevel"/>
    <w:tmpl w:val="2C1A2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1D56C65"/>
    <w:multiLevelType w:val="hybridMultilevel"/>
    <w:tmpl w:val="E536C5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D93D35"/>
    <w:multiLevelType w:val="hybridMultilevel"/>
    <w:tmpl w:val="D24EB89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72876878"/>
    <w:multiLevelType w:val="hybridMultilevel"/>
    <w:tmpl w:val="06D202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5A75791"/>
    <w:multiLevelType w:val="hybridMultilevel"/>
    <w:tmpl w:val="1B32CF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73334D2"/>
    <w:multiLevelType w:val="hybridMultilevel"/>
    <w:tmpl w:val="459843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CBA4E45"/>
    <w:multiLevelType w:val="hybridMultilevel"/>
    <w:tmpl w:val="C93E024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7F7F7EEB"/>
    <w:multiLevelType w:val="hybridMultilevel"/>
    <w:tmpl w:val="96EC59B4"/>
    <w:lvl w:ilvl="0" w:tplc="5538D05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662732454">
    <w:abstractNumId w:val="23"/>
  </w:num>
  <w:num w:numId="2" w16cid:durableId="731201473">
    <w:abstractNumId w:val="35"/>
  </w:num>
  <w:num w:numId="3" w16cid:durableId="2034526111">
    <w:abstractNumId w:val="36"/>
  </w:num>
  <w:num w:numId="4" w16cid:durableId="249780091">
    <w:abstractNumId w:val="10"/>
  </w:num>
  <w:num w:numId="5" w16cid:durableId="1225288646">
    <w:abstractNumId w:val="18"/>
  </w:num>
  <w:num w:numId="6" w16cid:durableId="644549973">
    <w:abstractNumId w:val="28"/>
  </w:num>
  <w:num w:numId="7" w16cid:durableId="5598874">
    <w:abstractNumId w:val="25"/>
  </w:num>
  <w:num w:numId="8" w16cid:durableId="304967919">
    <w:abstractNumId w:val="34"/>
  </w:num>
  <w:num w:numId="9" w16cid:durableId="920335911">
    <w:abstractNumId w:val="43"/>
  </w:num>
  <w:num w:numId="10" w16cid:durableId="232476266">
    <w:abstractNumId w:val="27"/>
  </w:num>
  <w:num w:numId="11" w16cid:durableId="2102679049">
    <w:abstractNumId w:val="5"/>
  </w:num>
  <w:num w:numId="12" w16cid:durableId="185411980">
    <w:abstractNumId w:val="13"/>
  </w:num>
  <w:num w:numId="13" w16cid:durableId="170729356">
    <w:abstractNumId w:val="12"/>
  </w:num>
  <w:num w:numId="14" w16cid:durableId="1113088025">
    <w:abstractNumId w:val="0"/>
  </w:num>
  <w:num w:numId="15" w16cid:durableId="1342396952">
    <w:abstractNumId w:val="14"/>
  </w:num>
  <w:num w:numId="16" w16cid:durableId="1898855978">
    <w:abstractNumId w:val="42"/>
  </w:num>
  <w:num w:numId="17" w16cid:durableId="1112869138">
    <w:abstractNumId w:val="39"/>
  </w:num>
  <w:num w:numId="18" w16cid:durableId="1289699744">
    <w:abstractNumId w:val="40"/>
  </w:num>
  <w:num w:numId="19" w16cid:durableId="1633319210">
    <w:abstractNumId w:val="26"/>
  </w:num>
  <w:num w:numId="20" w16cid:durableId="1944141621">
    <w:abstractNumId w:val="29"/>
  </w:num>
  <w:num w:numId="21" w16cid:durableId="814763224">
    <w:abstractNumId w:val="31"/>
  </w:num>
  <w:num w:numId="22" w16cid:durableId="499925663">
    <w:abstractNumId w:val="38"/>
  </w:num>
  <w:num w:numId="23" w16cid:durableId="1239705719">
    <w:abstractNumId w:val="41"/>
  </w:num>
  <w:num w:numId="24" w16cid:durableId="602342281">
    <w:abstractNumId w:val="19"/>
  </w:num>
  <w:num w:numId="25" w16cid:durableId="61410725">
    <w:abstractNumId w:val="6"/>
  </w:num>
  <w:num w:numId="26" w16cid:durableId="400446870">
    <w:abstractNumId w:val="15"/>
  </w:num>
  <w:num w:numId="27" w16cid:durableId="1901552269">
    <w:abstractNumId w:val="24"/>
  </w:num>
  <w:num w:numId="28" w16cid:durableId="1846703865">
    <w:abstractNumId w:val="2"/>
  </w:num>
  <w:num w:numId="29" w16cid:durableId="1215583440">
    <w:abstractNumId w:val="21"/>
  </w:num>
  <w:num w:numId="30" w16cid:durableId="154297608">
    <w:abstractNumId w:val="9"/>
  </w:num>
  <w:num w:numId="31" w16cid:durableId="675965015">
    <w:abstractNumId w:val="22"/>
  </w:num>
  <w:num w:numId="32" w16cid:durableId="1580092354">
    <w:abstractNumId w:val="8"/>
  </w:num>
  <w:num w:numId="33" w16cid:durableId="1435370357">
    <w:abstractNumId w:val="17"/>
  </w:num>
  <w:num w:numId="34" w16cid:durableId="1045520973">
    <w:abstractNumId w:val="20"/>
  </w:num>
  <w:num w:numId="35" w16cid:durableId="556358821">
    <w:abstractNumId w:val="37"/>
  </w:num>
  <w:num w:numId="36" w16cid:durableId="2069264025">
    <w:abstractNumId w:val="4"/>
  </w:num>
  <w:num w:numId="37" w16cid:durableId="5541943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04571876">
    <w:abstractNumId w:val="32"/>
  </w:num>
  <w:num w:numId="39" w16cid:durableId="414281922">
    <w:abstractNumId w:val="3"/>
  </w:num>
  <w:num w:numId="40" w16cid:durableId="555239298">
    <w:abstractNumId w:val="33"/>
  </w:num>
  <w:num w:numId="41" w16cid:durableId="937638740">
    <w:abstractNumId w:val="16"/>
  </w:num>
  <w:num w:numId="42" w16cid:durableId="1660377129">
    <w:abstractNumId w:val="30"/>
  </w:num>
  <w:num w:numId="43" w16cid:durableId="524825813">
    <w:abstractNumId w:val="1"/>
  </w:num>
  <w:num w:numId="44" w16cid:durableId="7547155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1AF"/>
    <w:rsid w:val="00083FDA"/>
    <w:rsid w:val="00090FA5"/>
    <w:rsid w:val="000B62B4"/>
    <w:rsid w:val="000C76E8"/>
    <w:rsid w:val="000E54C4"/>
    <w:rsid w:val="00110D45"/>
    <w:rsid w:val="001911AF"/>
    <w:rsid w:val="001A340A"/>
    <w:rsid w:val="0020354C"/>
    <w:rsid w:val="002436A3"/>
    <w:rsid w:val="00277687"/>
    <w:rsid w:val="002A6CC0"/>
    <w:rsid w:val="00312507"/>
    <w:rsid w:val="00322341"/>
    <w:rsid w:val="003271EA"/>
    <w:rsid w:val="003443F1"/>
    <w:rsid w:val="003C1366"/>
    <w:rsid w:val="00403E6D"/>
    <w:rsid w:val="00467F48"/>
    <w:rsid w:val="00514B8D"/>
    <w:rsid w:val="005243D3"/>
    <w:rsid w:val="0058553F"/>
    <w:rsid w:val="005A0C12"/>
    <w:rsid w:val="005E1D49"/>
    <w:rsid w:val="006554D3"/>
    <w:rsid w:val="006E11B2"/>
    <w:rsid w:val="00796F2D"/>
    <w:rsid w:val="007E2F19"/>
    <w:rsid w:val="008869AC"/>
    <w:rsid w:val="008B02E0"/>
    <w:rsid w:val="008B0A59"/>
    <w:rsid w:val="008E528A"/>
    <w:rsid w:val="009637D7"/>
    <w:rsid w:val="009B6F2F"/>
    <w:rsid w:val="009F1724"/>
    <w:rsid w:val="00A34569"/>
    <w:rsid w:val="00A41625"/>
    <w:rsid w:val="00A73CAA"/>
    <w:rsid w:val="00B333E7"/>
    <w:rsid w:val="00B42C12"/>
    <w:rsid w:val="00B71BEC"/>
    <w:rsid w:val="00BB07C7"/>
    <w:rsid w:val="00BB07E4"/>
    <w:rsid w:val="00C33635"/>
    <w:rsid w:val="00C5727B"/>
    <w:rsid w:val="00C584DE"/>
    <w:rsid w:val="00D00055"/>
    <w:rsid w:val="00D10D59"/>
    <w:rsid w:val="00DA326F"/>
    <w:rsid w:val="00E82771"/>
    <w:rsid w:val="00EA5D5C"/>
    <w:rsid w:val="00F1597C"/>
    <w:rsid w:val="00F23D8B"/>
    <w:rsid w:val="00F769DD"/>
    <w:rsid w:val="68A9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5DDBBE"/>
  <w15:docId w15:val="{619F033A-5D94-48DD-8E1C-11133C8EB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 w:after="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 w:after="0"/>
      <w:outlineLvl w:val="1"/>
    </w:pPr>
    <w:rPr>
      <w:rFonts w:ascii="Cambria" w:hAnsi="Cambria" w:cs="Cambria"/>
      <w:color w:val="365F9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40" w:after="0"/>
      <w:outlineLvl w:val="2"/>
    </w:pPr>
    <w:rPr>
      <w:rFonts w:ascii="Cambria" w:hAnsi="Cambria" w:cs="Cambria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spacing w:after="0" w:line="240" w:lineRule="auto"/>
      <w:jc w:val="both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color w:val="auto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1AF"/>
    <w:rPr>
      <w:b/>
      <w:bCs/>
      <w:sz w:val="28"/>
      <w:szCs w:val="28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hAnsi="Calibri" w:cs="Calibri"/>
      <w:sz w:val="20"/>
      <w:szCs w:val="20"/>
    </w:rPr>
  </w:style>
  <w:style w:type="paragraph" w:customStyle="1" w:styleId="DefaultText">
    <w:name w:val="Default Text"/>
    <w:basedOn w:val="Normal"/>
    <w:uiPriority w:val="99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rPr>
      <w:rFonts w:ascii="Calibri" w:hAnsi="Calibri" w:cs="Calibri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0" w:line="240" w:lineRule="auto"/>
    </w:pPr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8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://siaab.audits.uillinois.ed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761e334c8db981f8ca0d5b28f105a1d2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932b93454017e6580ac9ccb7fd829a76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F74A39-7AEA-48D3-8710-1E03FA22D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EAE9F1-AF9C-4C88-A0E9-D30AE3255E4D}">
  <ds:schemaRefs>
    <ds:schemaRef ds:uri="http://schemas.microsoft.com/office/2006/metadata/properties"/>
    <ds:schemaRef ds:uri="http://schemas.microsoft.com/office/infopath/2007/PartnerControls"/>
    <ds:schemaRef ds:uri="799e10e6-26f1-49f1-97d1-22a60268109f"/>
    <ds:schemaRef ds:uri="5beeb71c-2d11-413c-a7f4-bc2fbb5dfcc7"/>
  </ds:schemaRefs>
</ds:datastoreItem>
</file>

<file path=customXml/itemProps3.xml><?xml version="1.0" encoding="utf-8"?>
<ds:datastoreItem xmlns:ds="http://schemas.openxmlformats.org/officeDocument/2006/customXml" ds:itemID="{30CE5088-FD24-4E60-8E19-6C9BD225D0A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2790</Characters>
  <Application>Microsoft Office Word</Application>
  <DocSecurity>0</DocSecurity>
  <Lines>23</Lines>
  <Paragraphs>6</Paragraphs>
  <ScaleCrop>false</ScaleCrop>
  <Company>Illinois Attorney General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Minutes</dc:title>
  <dc:subject/>
  <dc:creator>State Internal Audit Audisory Board</dc:creator>
  <cp:keywords/>
  <dc:description/>
  <cp:lastModifiedBy>Boen, Jennifer</cp:lastModifiedBy>
  <cp:revision>2</cp:revision>
  <cp:lastPrinted>2018-11-13T17:40:00Z</cp:lastPrinted>
  <dcterms:created xsi:type="dcterms:W3CDTF">2026-07-13T15:18:00Z</dcterms:created>
  <dcterms:modified xsi:type="dcterms:W3CDTF">2026-07-13T15:18:00Z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  <property fmtid="{D5CDD505-2E9C-101B-9397-08002B2CF9AE}" pid="3" name="MediaServiceImageTags">
    <vt:lpwstr/>
  </property>
</Properties>
</file>